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Iran</w:t>
      </w:r>
      <w:r>
        <w:t xml:space="preserve"> </w:t>
      </w:r>
      <w:r>
        <w:t xml:space="preserve">Tehran</w:t>
      </w:r>
    </w:p>
    <w:bookmarkStart w:id="29" w:name="Xc4afe69a8709aac28696551bfd734e4ff34e9f0"/>
    <w:p>
      <w:pPr>
        <w:pStyle w:val="Heading1"/>
      </w:pPr>
      <w:r>
        <w:t xml:space="preserve">Research Proposal: Enhancing Professional Development of University Lecturers in Iran Tehran</w:t>
      </w:r>
    </w:p>
    <w:bookmarkStart w:id="20" w:name="abstract"/>
    <w:p>
      <w:pPr>
        <w:pStyle w:val="Heading2"/>
      </w:pPr>
      <w:r>
        <w:t xml:space="preserve">Abstract</w:t>
      </w:r>
    </w:p>
    <w:p>
      <w:pPr>
        <w:pStyle w:val="FirstParagraph"/>
      </w:pPr>
      <w:r>
        <w:t xml:space="preserve">This research proposal investigates the critical need for structured professional development programs targeting University Lecturers across universities in Iran, with a specific focus on Tehran as the nation's academic epicenter. With Tehran housing over 30 major public and private universities accounting for approximately 65% of Iran's higher education enrollment, this study addresses systemic gaps in lecturer training that hinder educational quality and student outcomes. Through mixed-methods research, we aim to design a culturally responsive professional development framework aligned with Iran's National Education Development Plan (2018-2030), ultimately contributing to the advancement of academic excellence within Tehran's university ecosystem.</w:t>
      </w:r>
    </w:p>
    <w:bookmarkEnd w:id="20"/>
    <w:bookmarkStart w:id="21" w:name="introduction-and-problem-statement"/>
    <w:p>
      <w:pPr>
        <w:pStyle w:val="Heading2"/>
      </w:pPr>
      <w:r>
        <w:t xml:space="preserve">1. Introduction and Problem Statement</w:t>
      </w:r>
    </w:p>
    <w:p>
      <w:pPr>
        <w:pStyle w:val="FirstParagraph"/>
      </w:pPr>
      <w:r>
        <w:t xml:space="preserve">The role of the University Lecturer in Iran represents a pivotal yet under-supported position within higher education. In Tehran, where institutions like the University of Tehran, Sharif University of Technology, and Imam Khomeini International University set national academic standards, lecturers form the foundational teaching force responsible for undergraduate and graduate instruction. Despite their centrality to educational delivery, a significant gap persists between Iran's ambitious educational goals—outlined in national policies—and the actual preparedness of lecturers. Current training initiatives remain fragmented, often limited to brief workshops lacking continuity or alignment with Tehran's unique pedagogical and cultural context. This disconnect manifests in outdated teaching methodologies, inconsistent assessment practices, and insufficient support for integrating digital tools into classrooms across Tehran universities. Consequently, student engagement and learning outcomes remain suboptimal despite Iran's investment in higher education infrastructure.</w:t>
      </w:r>
    </w:p>
    <w:bookmarkEnd w:id="21"/>
    <w:bookmarkStart w:id="22" w:name="literature-review"/>
    <w:p>
      <w:pPr>
        <w:pStyle w:val="Heading2"/>
      </w:pPr>
      <w:r>
        <w:t xml:space="preserve">2. Literature Review</w:t>
      </w:r>
    </w:p>
    <w:p>
      <w:pPr>
        <w:pStyle w:val="FirstParagraph"/>
      </w:pPr>
      <w:r>
        <w:t xml:space="preserve">Existing literature on University Lecturer development globally highlights the importance of continuous professional growth for pedagogical excellence. However, studies specific to Iran are scarce, and those focusing on Tehran universities remain limited in scope and depth. Recent Iranian research (e.g., Amini &amp; Rahimi, 2021) identifies high workload pressures as a primary barrier to lecturer development in Tehran's institutions. Further analysis reveals that while national policies emphasize "modern teaching methods," implementation lacks context-specific strategies for Iran’s large class sizes, diverse student demographics, and Islamic educational values embedded within the curriculum. Critically, no comprehensive study has assessed the effectiveness of current lecturer training programs within Tehran’s distinct academic landscape—where cultural expectations around teacher authority intersect with evolving pedagogical demands. This research directly addresses this evidence gap.</w:t>
      </w:r>
    </w:p>
    <w:bookmarkEnd w:id="22"/>
    <w:bookmarkStart w:id="23" w:name="research-objectives"/>
    <w:p>
      <w:pPr>
        <w:pStyle w:val="Heading2"/>
      </w:pPr>
      <w:r>
        <w:t xml:space="preserve">3. Research Objectives</w:t>
      </w:r>
    </w:p>
    <w:p>
      <w:pPr>
        <w:pStyle w:val="FirstParagraph"/>
      </w:pPr>
      <w:r>
        <w:t xml:space="preserve">This study aims to:</w:t>
      </w:r>
      <w:r>
        <w:t xml:space="preserve"> </w:t>
      </w:r>
      <w:r>
        <w:t xml:space="preserve">(1) Evaluate the current state of professional development opportunities for University Lecturers across selected Tehran universities;</w:t>
      </w:r>
      <w:r>
        <w:t xml:space="preserve"> </w:t>
      </w:r>
      <w:r>
        <w:t xml:space="preserve">(2) Identify specific pedagogical, technological, and institutional barriers faced by lecturers in Tehran's higher education environment;</w:t>
      </w:r>
      <w:r>
        <w:t xml:space="preserve"> </w:t>
      </w:r>
      <w:r>
        <w:t xml:space="preserve">(3) Develop a culturally appropriate, scalable professional development framework tailored to the needs of Iran’s University Lecturers in Tehran;</w:t>
      </w:r>
      <w:r>
        <w:t xml:space="preserve"> </w:t>
      </w:r>
      <w:r>
        <w:t xml:space="preserve">(4) Propose actionable policy recommendations for university administrations and the Ministry of Science, Research and Technology.</w:t>
      </w:r>
    </w:p>
    <w:bookmarkEnd w:id="23"/>
    <w:bookmarkStart w:id="24" w:name="methodology"/>
    <w:p>
      <w:pPr>
        <w:pStyle w:val="Heading2"/>
      </w:pPr>
      <w:r>
        <w:t xml:space="preserve">4. Methodology</w:t>
      </w:r>
    </w:p>
    <w:p>
      <w:pPr>
        <w:pStyle w:val="FirstParagraph"/>
      </w:pPr>
      <w:r>
        <w:t xml:space="preserve">A sequential mixed-methods approach will be employed over 18 months:</w:t>
      </w:r>
      <w:r>
        <w:t xml:space="preserve"> </w:t>
      </w:r>
      <w:r>
        <w:t xml:space="preserve">- **Phase 1 (Quantitative):** A stratified survey distributed to 500 University Lecturers across 6 major Tehran universities (representing public, private, and specialized institutions). Variables include training frequency, perceived effectiveness of current programs, self-reported teaching challenges, and institutional support levels.</w:t>
      </w:r>
      <w:r>
        <w:t xml:space="preserve"> </w:t>
      </w:r>
      <w:r>
        <w:t xml:space="preserve">- **Phase 2 (Qualitative):** Focus groups with 48 lecturers (divided by discipline: STEM, Humanities, Social Sciences) and in-depth interviews with 15 academic administrators to explore contextual nuances. Emphasis will be placed on Tehran-specific factors like urban student diversity and resource allocation challenges.</w:t>
      </w:r>
      <w:r>
        <w:t xml:space="preserve"> </w:t>
      </w:r>
      <w:r>
        <w:t xml:space="preserve">- **Phase 3 (Co-Design):** Workshop sessions involving key stakeholders from Tehran universities to collaboratively develop the proposed professional development framework, ensuring alignment with Iranian educational philosophy and practical feasibility within Tehran’s academic culture.</w:t>
      </w:r>
      <w:r>
        <w:t xml:space="preserve"> </w:t>
      </w:r>
      <w:r>
        <w:t xml:space="preserve">All data collection will adhere to IRB standards approved by the Center for Educational Research at University of Tehran. Analysis will combine descriptive statistics (Phase 1), thematic coding (Phase 2), and participatory design principles (Phase 3).</w:t>
      </w:r>
    </w:p>
    <w:bookmarkEnd w:id="24"/>
    <w:bookmarkStart w:id="25" w:name="significance-and-expected-contribution"/>
    <w:p>
      <w:pPr>
        <w:pStyle w:val="Heading2"/>
      </w:pPr>
      <w:r>
        <w:t xml:space="preserve">5. Significance and Expected Contribution</w:t>
      </w:r>
    </w:p>
    <w:p>
      <w:pPr>
        <w:pStyle w:val="FirstParagraph"/>
      </w:pPr>
      <w:r>
        <w:t xml:space="preserve">This research directly responds to Iran's strategic priorities outlined in the National Education Development Plan, which prioritizes "quality enhancement of teaching staff" as a cornerstone for academic excellence. By centering Tehran—where the majority of Iran’s educational innovation occurs—the study offers actionable insights with nationwide relevance. The proposed framework will not only address immediate gaps in lecturer support but also contribute to building institutional capacity within Tehran's universities, fostering a sustainable culture of pedagogical improvement. For University Lecturers specifically, it promises tangible benefits: enhanced teaching confidence, improved student engagement metrics, and clearer career progression pathways within Iran’s academic hierarchy. Crucially, the framework will embed Islamic educational principles and Iranian cultural values into its design—ensuring it resonates deeply with Tehran's academic community rather than imposing external models.</w:t>
      </w:r>
    </w:p>
    <w:bookmarkEnd w:id="25"/>
    <w:bookmarkStart w:id="26" w:name="implementation-plan-in-iran-tehran"/>
    <w:p>
      <w:pPr>
        <w:pStyle w:val="Heading2"/>
      </w:pPr>
      <w:r>
        <w:t xml:space="preserve">6. Implementation Plan in Iran Tehran</w:t>
      </w:r>
    </w:p>
    <w:p>
      <w:pPr>
        <w:pStyle w:val="FirstParagraph"/>
      </w:pPr>
      <w:r>
        <w:t xml:space="preserve">Given Tehran's concentration of higher education resources, implementation will leverage existing university infrastructure:</w:t>
      </w:r>
      <w:r>
        <w:t xml:space="preserve"> </w:t>
      </w:r>
      <w:r>
        <w:t xml:space="preserve">- Partnerships with the University of Tehran’s Center for Teaching and Learning and Sharif University’s Faculty Development Office will facilitate access to participants and institutional support.</w:t>
      </w:r>
      <w:r>
        <w:t xml:space="preserve"> </w:t>
      </w:r>
      <w:r>
        <w:t xml:space="preserve">- The co-design workshops will be held at central venues (e.g., Iran University of Science &amp; Technology) to maximize participation across Tehran's university network.</w:t>
      </w:r>
      <w:r>
        <w:t xml:space="preserve"> </w:t>
      </w:r>
      <w:r>
        <w:t xml:space="preserve">- Findings will be disseminated through the Iranian Ministry of Science, Research and Technology’s regional offices in Tehran, ensuring direct policy influence. A final report and toolkit for University Lecturers will be published in Persian and English, making resources accessible to both local practitioners and international researchers interested in context-specific educator development.</w:t>
      </w:r>
    </w:p>
    <w:bookmarkEnd w:id="26"/>
    <w:bookmarkStart w:id="27" w:name="conclusion"/>
    <w:p>
      <w:pPr>
        <w:pStyle w:val="Heading2"/>
      </w:pPr>
      <w:r>
        <w:t xml:space="preserve">7. Conclusion</w:t>
      </w:r>
    </w:p>
    <w:p>
      <w:pPr>
        <w:pStyle w:val="FirstParagraph"/>
      </w:pPr>
      <w:r>
        <w:t xml:space="preserve">The success of Iran's higher education system hinges on the capabilities of its University Lecturers. In Tehran—a city symbolizing academic ambition for the nation—this research moves beyond diagnosing problems to actively constructing solutions. By grounding professional development in the realities of Tehran’s universities, this proposal ensures that interventions are not merely theoretical but directly applicable to lecturers navigating Iran’s unique educational landscape. The resulting framework will empower University Lecturers as agents of transformative change, ultimately strengthening Iran's human capital and advancing its vision for world-class education within a culturally grounded context. This study promises significant contributions to academic policy, institutional practice, and the professional growth of educators across Tehran and beyond.</w:t>
      </w:r>
    </w:p>
    <w:bookmarkEnd w:id="27"/>
    <w:bookmarkStart w:id="28" w:name="references-illustrative"/>
    <w:p>
      <w:pPr>
        <w:pStyle w:val="Heading2"/>
      </w:pPr>
      <w:r>
        <w:t xml:space="preserve">References (Illustrative)</w:t>
      </w:r>
    </w:p>
    <w:p>
      <w:pPr>
        <w:pStyle w:val="FirstParagraph"/>
      </w:pPr>
      <w:r>
        <w:t xml:space="preserve">Amini, S., &amp; Rahimi, A. (2021). Challenges in Faculty Development Programs: Evidence from Iranian Universities. *Journal of Higher Education Policy and Management*, 43(5), 601–615.</w:t>
      </w:r>
      <w:r>
        <w:br/>
      </w:r>
      <w:r>
        <w:t xml:space="preserve">Ministry of Science, Research and Technology of Iran. (2018). *National Education Development Plan: 2018-2030*. Tehran.</w:t>
      </w:r>
      <w:r>
        <w:br/>
      </w:r>
      <w:r>
        <w:t xml:space="preserve">UNESCO. (2022). *Higher Education in the Islamic Republic of Iran: A Review*. Tehran Office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Development of University Lecturers in Iran Tehran</dc:title>
  <dc:creator/>
  <dc:language>en</dc:language>
  <cp:keywords/>
  <dcterms:created xsi:type="dcterms:W3CDTF">2026-07-20T22:15:12Z</dcterms:created>
  <dcterms:modified xsi:type="dcterms:W3CDTF">2026-07-20T22:15:12Z</dcterms:modified>
</cp:coreProperties>
</file>

<file path=docProps/custom.xml><?xml version="1.0" encoding="utf-8"?>
<Properties xmlns="http://schemas.openxmlformats.org/officeDocument/2006/custom-properties" xmlns:vt="http://schemas.openxmlformats.org/officeDocument/2006/docPropsVTypes"/>
</file>