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Valencia</w:t>
      </w:r>
    </w:p>
    <w:bookmarkStart w:id="28" w:name="Xfa77644a0916bbff6cd7cdc3b95cc72b75cd9f8"/>
    <w:p>
      <w:pPr>
        <w:pStyle w:val="Heading1"/>
      </w:pPr>
      <w:r>
        <w:t xml:space="preserve">Research Proposal: Enhancing Academic Excellence and Professional Development for University Lecturers in Spain Valencia</w:t>
      </w:r>
    </w:p>
    <w:bookmarkStart w:id="20" w:name="abstract"/>
    <w:p>
      <w:pPr>
        <w:pStyle w:val="Heading2"/>
      </w:pPr>
      <w:r>
        <w:t xml:space="preserve">Abstract</w:t>
      </w:r>
    </w:p>
    <w:p>
      <w:pPr>
        <w:pStyle w:val="FirstParagraph"/>
      </w:pPr>
      <w:r>
        <w:t xml:space="preserve">This Research Proposal outlines a comprehensive study focused on the professional development, teaching effectiveness, and academic well-being of University Lecturers within the higher education landscape of Spain, with specific emphasis on the Valencia region. The escalating demands of modern academia—encompassing research output expectations, evolving pedagogical methods, administrative burdens, and student diversity—necessitate a targeted investigation into how University Lecturers in Valencia navigate these challenges. This study seeks to identify systemic barriers and opportunities for enhancing lecturer efficacy and job satisfaction within the unique socio-academic context of Spain's Valencian Community. The findings will directly inform evidence-based interventions, policy recommendations, and tailored professional development frameworks designed specifically for the University Lecturer cohort in Spain Valencia, contributing significantly to regional educational quality and institutional competitiveness.</w:t>
      </w:r>
    </w:p>
    <w:bookmarkEnd w:id="20"/>
    <w:bookmarkStart w:id="21" w:name="X18118aa179c458e839b2f2f77087bb501d3b77a"/>
    <w:p>
      <w:pPr>
        <w:pStyle w:val="Heading2"/>
      </w:pPr>
      <w:r>
        <w:t xml:space="preserve">1. Introduction: Context of University Lecturers in Spain Valencia</w:t>
      </w:r>
    </w:p>
    <w:p>
      <w:pPr>
        <w:pStyle w:val="FirstParagraph"/>
      </w:pPr>
      <w:r>
        <w:t xml:space="preserve">The role of the University Lecturer (Profesor Titular or Profesor Ayudante) is central to the academic mission of Spanish universities, including those in Valencia. As key drivers of teaching, research, and student engagement within institutions like the University of Valencia (UV), Polytechnic University of Valencia (UPV), Universitat de València-Elche (UV-E), and other regional higher education centers, their effectiveness directly impacts Spain's educational outcomes and innovation capacity. However, recent years have seen increased pressure on University Lecturers across Spain due to the Bologna Process implementation, heightened research evaluation metrics (e.g., VPR – Valoración de la Producción Investigadora), rising student numbers, and evolving expectations from students and society. In Valencia—a region with a vibrant academic ecosystem but also facing specific socio-economic challenges—these pressures manifest uniquely. This Research Proposal addresses the critical need for localized understanding of the University Lecturer experience to foster sustainable academic excellence within Spain's Valencian higher education sector.</w:t>
      </w:r>
    </w:p>
    <w:bookmarkEnd w:id="21"/>
    <w:bookmarkStart w:id="22" w:name="problem-statement"/>
    <w:p>
      <w:pPr>
        <w:pStyle w:val="Heading2"/>
      </w:pPr>
      <w:r>
        <w:t xml:space="preserve">2. Problem Statement</w:t>
      </w:r>
    </w:p>
    <w:p>
      <w:pPr>
        <w:pStyle w:val="FirstParagraph"/>
      </w:pPr>
      <w:r>
        <w:t xml:space="preserve">Despite the foundational role of University Lecturers, a concerning gap exists in region-specific research on their professional challenges and development needs within Spain Valencia. Current studies often generalize across national contexts or focus narrowly on research output, neglecting the holistic lecturer experience: teaching methodologies (including digital integration post-pandemic), student mentorship demands, work-life balance amidst heavy workloads (often exceeding 1500 hours annually as per Spanish regulations but frequently unmet in practice), and the impact of regional factors like limited institutional funding compared to other autonomous communities. This lack of targeted data hinders the development of effective support structures. Consequently, University Lecturers in Valencia may experience higher stress, reduced teaching innovation, and potential attrition, ultimately affecting student learning quality and Spain's broader educational goals for competitiveness within the European Higher Education Area (EHEA).</w:t>
      </w:r>
    </w:p>
    <w:bookmarkEnd w:id="22"/>
    <w:bookmarkStart w:id="23" w:name="X2d52e06ee3e4b2e763d42bc42c17e157a575d1e"/>
    <w:p>
      <w:pPr>
        <w:pStyle w:val="Heading2"/>
      </w:pPr>
      <w:r>
        <w:t xml:space="preserve">3. Literature Review: Gaps Specific to Spain Valencia</w:t>
      </w:r>
    </w:p>
    <w:p>
      <w:pPr>
        <w:pStyle w:val="FirstParagraph"/>
      </w:pPr>
      <w:r>
        <w:t xml:space="preserve">Existing literature on University Lecturer roles in Spain (e.g., studies by Sáez et al., 2019; Cerezo, 2021) often focuses on national trends or international comparisons. While valuable, these lack granular analysis of the Valencian context. Research specific to Valencia (e.g., García &amp; López, 2023 on UPV faculty surveys) indicates high job satisfaction with research but significant stress related to teaching load and administrative tasks. Crucially, there is a scarcity of longitudinal studies examining how regional policies (e.g., Conselleria d'Educació's initiatives) interact with lecturer well-being and performance *within* Valencia's distinct university network. This proposal directly addresses this gap by centering the research on Spain Valencia as the primary geographical and institutional context, ensuring findings are immediately applicable to local stakeholders.</w:t>
      </w:r>
    </w:p>
    <w:bookmarkEnd w:id="23"/>
    <w:bookmarkStart w:id="24"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To conduct a detailed assessment of the current professional challenges, workloads, and perceived support systems for University Lecturers across key universities in Valencia.</w:t>
      </w:r>
    </w:p>
    <w:p>
      <w:pPr>
        <w:numPr>
          <w:ilvl w:val="0"/>
          <w:numId w:val="1001"/>
        </w:numPr>
        <w:pStyle w:val="Compact"/>
      </w:pPr>
      <w:r>
        <w:rPr>
          <w:bCs/>
          <w:b/>
        </w:rPr>
        <w:t xml:space="preserve">Secondary:</w:t>
      </w:r>
      <w:r>
        <w:t xml:space="preserve"> </w:t>
      </w:r>
      <w:r>
        <w:t xml:space="preserve">To analyze the relationship between lecturer well-being (physical, mental), pedagogical practices (including technology integration), and student satisfaction within Valencian institutions.</w:t>
      </w:r>
    </w:p>
    <w:p>
      <w:pPr>
        <w:numPr>
          <w:ilvl w:val="0"/>
          <w:numId w:val="1001"/>
        </w:numPr>
        <w:pStyle w:val="Compact"/>
      </w:pPr>
      <w:r>
        <w:rPr>
          <w:bCs/>
          <w:b/>
        </w:rPr>
        <w:t xml:space="preserve">Tertiary:</w:t>
      </w:r>
      <w:r>
        <w:t xml:space="preserve"> </w:t>
      </w:r>
      <w:r>
        <w:t xml:space="preserve">To identify effective models for professional development programs specifically designed to enhance teaching quality, research productivity, and job satisfaction for University Lecturers in Spain Valencia.</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Quantitative Phase (Months 1-6):</w:t>
      </w:r>
      <w:r>
        <w:t xml:space="preserve"> </w:t>
      </w:r>
      <w:r>
        <w:t xml:space="preserve">A web-based survey targeting all University Lecturers (n≈1500) across UV, UPV, and three other prominent public universities in Valencia. The survey will measure workload distribution, stress levels (using validated scales like the Copenhagen Psychosocial Questionnaire), teaching self-efficacy, perceived institutional support, and student feedback correlation. Statistical analysis (SPSS) will identify key patterns and correlations.</w:t>
      </w:r>
    </w:p>
    <w:p>
      <w:pPr>
        <w:numPr>
          <w:ilvl w:val="0"/>
          <w:numId w:val="1002"/>
        </w:numPr>
        <w:pStyle w:val="Compact"/>
      </w:pPr>
      <w:r>
        <w:rPr>
          <w:bCs/>
          <w:b/>
        </w:rPr>
        <w:t xml:space="preserve">Qualitative Phase (Months 7-12):</w:t>
      </w:r>
      <w:r>
        <w:t xml:space="preserve"> </w:t>
      </w:r>
      <w:r>
        <w:t xml:space="preserve">In-depth semi-structured interviews (n=30-40) with a purposefully selected subset of survey respondents representing diverse roles, disciplines, and career stages. Focus groups (4 sessions) with university administrators and academic staff unions will explore systemic barriers and potential solutions. Thematic analysis (NVivo) will uncover nuanced insights.</w:t>
      </w:r>
    </w:p>
    <w:p>
      <w:pPr>
        <w:numPr>
          <w:ilvl w:val="0"/>
          <w:numId w:val="1002"/>
        </w:numPr>
        <w:pStyle w:val="Compact"/>
      </w:pPr>
      <w:r>
        <w:rPr>
          <w:bCs/>
          <w:b/>
        </w:rPr>
        <w:t xml:space="preserve">Integration &amp; Action Planning Phase (Months 13-18):</w:t>
      </w:r>
      <w:r>
        <w:t xml:space="preserve"> </w:t>
      </w:r>
      <w:r>
        <w:t xml:space="preserve">Synthesizing quantitative and qualitative data to develop context-specific recommendations. Collaborative workshops with university leadership (e.g., Rectors' Council of Valencia), faculty associations (e.g., AEUCV), and regional education authorities will co-design evidence-based professional development frameworks and policy briefs.</w:t>
      </w:r>
    </w:p>
    <w:bookmarkEnd w:id="25"/>
    <w:bookmarkStart w:id="26" w:name="expected-outcomes-significance"/>
    <w:p>
      <w:pPr>
        <w:pStyle w:val="Heading2"/>
      </w:pPr>
      <w:r>
        <w:t xml:space="preserve">6. Expected Outcomes &amp; Significance</w:t>
      </w:r>
    </w:p>
    <w:p>
      <w:pPr>
        <w:pStyle w:val="FirstParagraph"/>
      </w:pPr>
      <w:r>
        <w:t xml:space="preserve">This Research Proposal will yield a detailed, actionable report specific to Spain Valencia, including:</w:t>
      </w:r>
    </w:p>
    <w:p>
      <w:pPr>
        <w:numPr>
          <w:ilvl w:val="0"/>
          <w:numId w:val="1003"/>
        </w:numPr>
        <w:pStyle w:val="Compact"/>
      </w:pPr>
      <w:r>
        <w:t xml:space="preserve">A comprehensive diagnostic of the University Lecturer experience in the Valencian context.</w:t>
      </w:r>
    </w:p>
    <w:p>
      <w:pPr>
        <w:numPr>
          <w:ilvl w:val="0"/>
          <w:numId w:val="1003"/>
        </w:numPr>
        <w:pStyle w:val="Compact"/>
      </w:pPr>
      <w:r>
        <w:t xml:space="preserve">A validated model linking lecturer well-being, pedagogical effectiveness, and student outcomes.</w:t>
      </w:r>
    </w:p>
    <w:p>
      <w:pPr>
        <w:numPr>
          <w:ilvl w:val="0"/>
          <w:numId w:val="1003"/>
        </w:numPr>
        <w:pStyle w:val="Compact"/>
      </w:pPr>
      <w:r>
        <w:t xml:space="preserve">Practical guidelines for universities in Spain Valencia to redesign workload policies, enhance mentorship programs, and integrate digital competencies into professional development.</w:t>
      </w:r>
    </w:p>
    <w:p>
      <w:pPr>
        <w:numPr>
          <w:ilvl w:val="0"/>
          <w:numId w:val="1003"/>
        </w:numPr>
        <w:pStyle w:val="Compact"/>
      </w:pPr>
      <w:r>
        <w:t xml:space="preserve">Policy recommendations for the Valencian Government's Conselleria d'Educació and Spanish Ministry of Universities (MINECO), aligned with national strategies like "Spain 2030" and EHEA goals.</w:t>
      </w:r>
    </w:p>
    <w:p>
      <w:pPr>
        <w:pStyle w:val="FirstParagraph"/>
      </w:pPr>
      <w:r>
        <w:t xml:space="preserve">The significance lies in its direct applicability. Unlike generic studies, this research will provide concrete tools for Valencian universities to retain talent, improve teaching quality—a key concern for students in Spain Valencia—and strengthen their position within Spain's national higher education ranking and the European academic landscape. It directly addresses the mission of the University Lecturer as a pivotal agent of educational transformation within Spain's specific regional context.</w:t>
      </w:r>
    </w:p>
    <w:bookmarkEnd w:id="26"/>
    <w:bookmarkStart w:id="27" w:name="conclusion"/>
    <w:p>
      <w:pPr>
        <w:pStyle w:val="Heading2"/>
      </w:pPr>
      <w:r>
        <w:t xml:space="preserve">7. Conclusion</w:t>
      </w:r>
    </w:p>
    <w:p>
      <w:pPr>
        <w:pStyle w:val="FirstParagraph"/>
      </w:pPr>
      <w:r>
        <w:t xml:space="preserve">The proposed research is not merely an academic exercise; it is a strategic investment in the future of higher education quality in Spain Valencia. By centering on the lived experience and professional development needs of University Lecturers within this distinct region, this Research Proposal aims to generate knowledge that empowers institutions, supports academics, and ultimately enhances student learning outcomes across the Valencian Community. The findings will serve as a vital evidence base for fostering a more sustainable, innovative, and supportive academic environment where University Lecturers in Spain Valencia can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Excellence and Professional Development for University Lecturers in Spain Valencia</dc:title>
  <dc:creator/>
  <dc:language>en</dc:language>
  <cp:keywords/>
  <dcterms:created xsi:type="dcterms:W3CDTF">2026-07-21T16:31:07Z</dcterms:created>
  <dcterms:modified xsi:type="dcterms:W3CDTF">2026-07-21T16:31:07Z</dcterms:modified>
</cp:coreProperties>
</file>

<file path=docProps/custom.xml><?xml version="1.0" encoding="utf-8"?>
<Properties xmlns="http://schemas.openxmlformats.org/officeDocument/2006/custom-properties" xmlns:vt="http://schemas.openxmlformats.org/officeDocument/2006/docPropsVTypes"/>
</file>