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934fbd509655130f8e07ffc8fc4f6941dcfbd7"/>
    <w:p>
      <w:pPr>
        <w:pStyle w:val="Heading1"/>
      </w:pPr>
      <w:r>
        <w:t xml:space="preserve">Research Proposal: Enhancing Teaching Excellence Among University Lecturers in Sri Lanka Colombo</w:t>
      </w:r>
    </w:p>
    <w:bookmarkStart w:id="20" w:name="abstract"/>
    <w:p>
      <w:pPr>
        <w:pStyle w:val="Heading2"/>
      </w:pPr>
      <w:r>
        <w:t xml:space="preserve">Abstract</w:t>
      </w:r>
    </w:p>
    <w:p>
      <w:pPr>
        <w:pStyle w:val="FirstParagraph"/>
      </w:pPr>
      <w:r>
        <w:t xml:space="preserve">This Research Proposal investigates the critical challenges and opportunities for improving teaching effectiveness among University Lecturers at institutions within Sri Lanka Colombo. As the academic heartland of Sri Lanka, Colombo hosts major public and private universities where University Lecturers serve as pivotal agents of knowledge transmission, research, and student development. Despite their foundational role in national education advancement, persistent issues—including resource constraints, evolving pedagogical demands, and systemic barriers—impact teaching quality. This study proposes a mixed-methods investigation to identify context-specific strategies for enhancing the professional capacity of University Lecturers in Sri Lanka Colombo. Findings aim to inform evidence-based policy interventions that strengthen higher education outcomes across the nation.</w:t>
      </w:r>
    </w:p>
    <w:bookmarkEnd w:id="20"/>
    <w:bookmarkStart w:id="21" w:name="introduction"/>
    <w:p>
      <w:pPr>
        <w:pStyle w:val="Heading2"/>
      </w:pPr>
      <w:r>
        <w:t xml:space="preserve">1. Introduction</w:t>
      </w:r>
    </w:p>
    <w:p>
      <w:pPr>
        <w:pStyle w:val="FirstParagraph"/>
      </w:pPr>
      <w:r>
        <w:t xml:space="preserve">Sri Lanka Colombo, as the country's premier urban and academic hub, is home to the University of Colombo, University of Peradeniya (Colombo campus), SLIIT, Sabaragamuwa University of Sri Lanka (Colombo base), and numerous private institutions. These universities collectively enroll over 150,000 students annually, with University Lecturers forming the backbone of instructional delivery. However, the rapidly changing educational landscape—marked by digital transformation, global accreditation standards (e.g., NAAC), and heightened student expectations—demands continuous professional development for University Lecturers. This Research Proposal addresses a pressing gap: the lack of localized studies on lecturer effectiveness within Colombo's unique socio-educational ecosystem. Understanding this context is vital for Sri Lanka's pursuit of Sustainable Development Goal 4 (Quality Education) and national economic growth through skilled human capital.</w:t>
      </w:r>
    </w:p>
    <w:bookmarkEnd w:id="21"/>
    <w:bookmarkStart w:id="22" w:name="problem-statement"/>
    <w:p>
      <w:pPr>
        <w:pStyle w:val="Heading2"/>
      </w:pPr>
      <w:r>
        <w:t xml:space="preserve">2. Problem Statement</w:t>
      </w:r>
    </w:p>
    <w:p>
      <w:pPr>
        <w:pStyle w:val="FirstParagraph"/>
      </w:pPr>
      <w:r>
        <w:t xml:space="preserve">Recent data from the University Grants Commission (UGC) of Sri Lanka indicates a 35% vacancy rate in teaching positions across public universities in Colombo, coupled with an average lecturer-to-student ratio of 1:45—far exceeding the recommended 1:20. Furthermore, surveys by the National Institute of Education (NIE) reveal that 68% of University Lecturers in Colombo perceive insufficient institutional support for modern pedagogical training. Key challenges include outdated curricula, limited access to digital learning tools, heavy administrative workloads, and inadequate mentorship systems. These factors collectively undermine teaching quality and student engagement. Without targeted interventions grounded in Colombo's realities, the potential of Sri Lanka's higher education sector to drive innovation remains constrained.</w:t>
      </w:r>
    </w:p>
    <w:bookmarkEnd w:id="22"/>
    <w:bookmarkStart w:id="23" w:name="research-objectives"/>
    <w:p>
      <w:pPr>
        <w:pStyle w:val="Heading2"/>
      </w:pPr>
      <w:r>
        <w:t xml:space="preserve">3. Research Objectives</w:t>
      </w:r>
    </w:p>
    <w:p>
      <w:pPr>
        <w:numPr>
          <w:ilvl w:val="0"/>
          <w:numId w:val="1001"/>
        </w:numPr>
        <w:pStyle w:val="Compact"/>
      </w:pPr>
      <w:r>
        <w:t xml:space="preserve">To assess current teaching methodologies, resource availability, and professional development opportunities for University Lecturers across selected universities in Sri Lanka Colombo.</w:t>
      </w:r>
    </w:p>
    <w:p>
      <w:pPr>
        <w:numPr>
          <w:ilvl w:val="0"/>
          <w:numId w:val="1001"/>
        </w:numPr>
        <w:pStyle w:val="Compact"/>
      </w:pPr>
      <w:r>
        <w:t xml:space="preserve">To identify systemic barriers (e.g., policy gaps, funding limitations) impeding effective teaching within Colombo's academic institutions.</w:t>
      </w:r>
    </w:p>
    <w:p>
      <w:pPr>
        <w:numPr>
          <w:ilvl w:val="0"/>
          <w:numId w:val="1001"/>
        </w:numPr>
        <w:pStyle w:val="Compact"/>
      </w:pPr>
      <w:r>
        <w:t xml:space="preserve">To co-create contextually relevant capacity-building frameworks with stakeholders (University Lecturers, Deans, UGC officials) for enhancing pedagogical excellence.</w:t>
      </w:r>
    </w:p>
    <w:p>
      <w:pPr>
        <w:numPr>
          <w:ilvl w:val="0"/>
          <w:numId w:val="1001"/>
        </w:numPr>
        <w:pStyle w:val="Compact"/>
      </w:pPr>
      <w:r>
        <w:t xml:space="preserve">To develop a scalable model for University Lecturer professional development applicable to other regions of Sri Lanka.</w:t>
      </w:r>
    </w:p>
    <w:bookmarkEnd w:id="23"/>
    <w:bookmarkStart w:id="24" w:name="literature-review"/>
    <w:p>
      <w:pPr>
        <w:pStyle w:val="Heading2"/>
      </w:pPr>
      <w:r>
        <w:t xml:space="preserve">4. Literature Review</w:t>
      </w:r>
    </w:p>
    <w:p>
      <w:pPr>
        <w:pStyle w:val="FirstParagraph"/>
      </w:pPr>
      <w:r>
        <w:t xml:space="preserve">Existing research on higher education in Sri Lanka (e.g., Wickramasinghe, 2021; UGC Report, 2023) emphasizes structural issues like underfunding and curriculum rigidity but lacks granular analysis of University Lecturer experiences in Colombo. Global studies (e.g., UNESCO, 2022) highlight the link between lecturer development and graduate employability—yet cultural and infrastructural differences necessitate localized solutions. In Sri Lanka Colombo specifically, contextual factors such as bilingual education demands (Sinhala/Tamil/English), rapid urbanization, and post-pandemic digital adoption gaps require tailored approaches. This proposal bridges this evidence gap by focusing squarely on the lecturer's perspective within Colombo's distinct environment.</w:t>
      </w:r>
    </w:p>
    <w:bookmarkEnd w:id="24"/>
    <w:bookmarkStart w:id="25" w:name="methodology"/>
    <w:p>
      <w:pPr>
        <w:pStyle w:val="Heading2"/>
      </w:pPr>
      <w:r>
        <w:t xml:space="preserve">5.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Survey of 400 University Lecturers across 6 key institutions in Sri Lanka Colombo (University of Colombo, University of Kelaniya, SLIIT, NSBM, Eastern University Colombo Campus, and a public university). Instruments will measure teaching confidence, resource access, workload stressors.</w:t>
      </w:r>
    </w:p>
    <w:p>
      <w:pPr>
        <w:numPr>
          <w:ilvl w:val="0"/>
          <w:numId w:val="1002"/>
        </w:numPr>
        <w:pStyle w:val="Compact"/>
      </w:pPr>
      <w:r>
        <w:rPr>
          <w:bCs/>
          <w:b/>
        </w:rPr>
        <w:t xml:space="preserve">Phase 2 (Qualitative):</w:t>
      </w:r>
      <w:r>
        <w:t xml:space="preserve"> </w:t>
      </w:r>
      <w:r>
        <w:t xml:space="preserve">In-depth interviews with 30 lecturers and focus groups with 5 Deans/UGC representatives to explore nuanced challenges. Participant observation in classroom settings at Colombo institutions will capture real-world teaching dynamics.</w:t>
      </w:r>
    </w:p>
    <w:p>
      <w:pPr>
        <w:numPr>
          <w:ilvl w:val="0"/>
          <w:numId w:val="1002"/>
        </w:numPr>
        <w:pStyle w:val="Compact"/>
      </w:pPr>
      <w:r>
        <w:rPr>
          <w:bCs/>
          <w:b/>
        </w:rPr>
        <w:t xml:space="preserve">Phase 3 (Co-Design Workshop):</w:t>
      </w:r>
      <w:r>
        <w:t xml:space="preserve"> </w:t>
      </w:r>
      <w:r>
        <w:t xml:space="preserve">Collaborative sessions in Colombo involving lecturers, university leadership, and UGC to prototype solutions (e.g., digital literacy modules, peer mentoring networks).</w:t>
      </w:r>
    </w:p>
    <w:p>
      <w:pPr>
        <w:pStyle w:val="FirstParagraph"/>
      </w:pPr>
      <w:r>
        <w:t xml:space="preserve">Data will be analyzed using SPSS for quantitative results and thematic analysis for qualitative insights. Ethical approval will be sought from the University of Colombo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producing a comprehensive diagnostic report on University Lecturer efficacy in Sri Lanka Colombo, including a validated "Colombo Teaching Excellence Index." The co-created professional development framework will be piloted at two institutions in Colombo by Year 2. Key contributions include:</w:t>
      </w:r>
    </w:p>
    <w:p>
      <w:pPr>
        <w:numPr>
          <w:ilvl w:val="0"/>
          <w:numId w:val="1003"/>
        </w:numPr>
        <w:pStyle w:val="Compact"/>
      </w:pPr>
      <w:r>
        <w:rPr>
          <w:bCs/>
          <w:b/>
        </w:rPr>
        <w:t xml:space="preserve">Policy Impact:</w:t>
      </w:r>
      <w:r>
        <w:t xml:space="preserve"> </w:t>
      </w:r>
      <w:r>
        <w:t xml:space="preserve">Direct input to UGC for revised lecturer support policies aligned with Sri Lanka's National Education Policy (2020–30).</w:t>
      </w:r>
    </w:p>
    <w:p>
      <w:pPr>
        <w:numPr>
          <w:ilvl w:val="0"/>
          <w:numId w:val="1003"/>
        </w:numPr>
        <w:pStyle w:val="Compact"/>
      </w:pPr>
      <w:r>
        <w:rPr>
          <w:bCs/>
          <w:b/>
        </w:rPr>
        <w:t xml:space="preserve">Academic Value:</w:t>
      </w:r>
      <w:r>
        <w:t xml:space="preserve"> </w:t>
      </w:r>
      <w:r>
        <w:t xml:space="preserve">A contextualized model of lecturer development relevant to South Asian urban universities.</w:t>
      </w:r>
    </w:p>
    <w:p>
      <w:pPr>
        <w:numPr>
          <w:ilvl w:val="0"/>
          <w:numId w:val="1003"/>
        </w:numPr>
        <w:pStyle w:val="Compact"/>
      </w:pPr>
      <w:r>
        <w:rPr>
          <w:bCs/>
          <w:b/>
        </w:rPr>
        <w:t xml:space="preserve">Social Impact:</w:t>
      </w:r>
      <w:r>
        <w:t xml:space="preserve"> </w:t>
      </w:r>
      <w:r>
        <w:t xml:space="preserve">Improved teaching quality leading to higher student satisfaction and employability, directly supporting Sri Lanka's "Digital Sri Lanka" vision through better-prepared graduates.</w:t>
      </w:r>
    </w:p>
    <w:bookmarkEnd w:id="26"/>
    <w:bookmarkStart w:id="27" w:name="implementation-plan"/>
    <w:p>
      <w:pPr>
        <w:pStyle w:val="Heading2"/>
      </w:pPr>
      <w:r>
        <w:t xml:space="preserve">7. Implementation Plan</w:t>
      </w:r>
    </w:p>
    <w:p>
      <w:pPr>
        <w:pStyle w:val="FirstParagraph"/>
      </w:pPr>
      <w:r>
        <w:t xml:space="preserve">The project will be executed in Colombo by a multidisciplinary team (educational researchers, higher education administrators) based at the University of Colombo. Budget allocation prioritizes fieldwork costs in Sri Lanka Colombo (travel, local researcher stipends). Key milestones include:</w:t>
      </w:r>
    </w:p>
    <w:p>
      <w:pPr>
        <w:numPr>
          <w:ilvl w:val="0"/>
          <w:numId w:val="1004"/>
        </w:numPr>
        <w:pStyle w:val="Compact"/>
      </w:pPr>
      <w:r>
        <w:t xml:space="preserve">Months 1–3: Institutional partnerships and ethics approval</w:t>
      </w:r>
    </w:p>
    <w:p>
      <w:pPr>
        <w:numPr>
          <w:ilvl w:val="0"/>
          <w:numId w:val="1004"/>
        </w:numPr>
        <w:pStyle w:val="Compact"/>
      </w:pPr>
      <w:r>
        <w:t xml:space="preserve">Months 4–9: Data collection across Colombo campuses</w:t>
      </w:r>
    </w:p>
    <w:p>
      <w:pPr>
        <w:numPr>
          <w:ilvl w:val="0"/>
          <w:numId w:val="1004"/>
        </w:numPr>
        <w:pStyle w:val="Compact"/>
      </w:pPr>
      <w:r>
        <w:t xml:space="preserve">Months 10–15: Co-design workshops in Colombo city</w:t>
      </w:r>
    </w:p>
    <w:p>
      <w:pPr>
        <w:numPr>
          <w:ilvl w:val="0"/>
          <w:numId w:val="1004"/>
        </w:numPr>
        <w:pStyle w:val="Compact"/>
      </w:pPr>
      <w:r>
        <w:t xml:space="preserve">Months 16–18: Final report drafting and policy brief dissemination.</w:t>
      </w:r>
    </w:p>
    <w:bookmarkEnd w:id="27"/>
    <w:bookmarkStart w:id="28" w:name="conclusion"/>
    <w:p>
      <w:pPr>
        <w:pStyle w:val="Heading2"/>
      </w:pPr>
      <w:r>
        <w:t xml:space="preserve">8. Conclusion</w:t>
      </w:r>
    </w:p>
    <w:p>
      <w:pPr>
        <w:pStyle w:val="FirstParagraph"/>
      </w:pPr>
      <w:r>
        <w:t xml:space="preserve">The success of Sri Lanka's educational advancement hinges on the professional vitality of its University Lecturers—particularly within Colombo, where academic innovation sets national benchmarks. This Research Proposal delivers a timely, actionable roadmap to transform challenges into opportunities for teaching excellence. By centering the voices and realities of University Lecturers in Sri Lanka Colombo, this study will not only elevate pedagogical standards locally but also provide a replicable blueprint for higher education reform nationwide. Investing in lecturers is investing in Sri Lanka's future; this Research Proposal charts that path.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Teaching Excellence Among University Lecturers in Sri Lanka Colombo</dc:title>
  <dc:creator/>
  <dc:language>en</dc:language>
  <cp:keywords/>
  <dcterms:created xsi:type="dcterms:W3CDTF">2026-07-23T12:32:22Z</dcterms:created>
  <dcterms:modified xsi:type="dcterms:W3CDTF">2026-07-23T12:32:22Z</dcterms:modified>
</cp:coreProperties>
</file>

<file path=docProps/custom.xml><?xml version="1.0" encoding="utf-8"?>
<Properties xmlns="http://schemas.openxmlformats.org/officeDocument/2006/custom-properties" xmlns:vt="http://schemas.openxmlformats.org/officeDocument/2006/docPropsVTypes"/>
</file>