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Sustainable</w:t>
      </w:r>
      <w:r>
        <w:t xml:space="preserve"> </w:t>
      </w:r>
      <w:r>
        <w:t xml:space="preserve">Academic</w:t>
      </w:r>
      <w:r>
        <w:t xml:space="preserve"> </w:t>
      </w:r>
      <w:r>
        <w:t xml:space="preserve">Excellence</w:t>
      </w:r>
      <w:r>
        <w:t xml:space="preserve"> </w:t>
      </w:r>
      <w:r>
        <w:t xml:space="preserve">in</w:t>
      </w:r>
      <w:r>
        <w:t xml:space="preserve"> </w:t>
      </w:r>
      <w:r>
        <w:t xml:space="preserve">Higher</w:t>
      </w:r>
      <w:r>
        <w:t xml:space="preserve"> </w:t>
      </w:r>
      <w:r>
        <w:t xml:space="preserve">Education</w:t>
      </w:r>
      <w:r>
        <w:t xml:space="preserve"> </w:t>
      </w:r>
      <w:r>
        <w:t xml:space="preserve">Contexts</w:t>
      </w:r>
      <w:r>
        <w:t xml:space="preserve"> </w:t>
      </w:r>
      <w:r>
        <w:t xml:space="preserve">of</w:t>
      </w:r>
      <w:r>
        <w:t xml:space="preserve"> </w:t>
      </w:r>
      <w:r>
        <w:t xml:space="preserve">United</w:t>
      </w:r>
      <w:r>
        <w:t xml:space="preserve"> </w:t>
      </w:r>
      <w:r>
        <w:t xml:space="preserve">Arab</w:t>
      </w:r>
      <w:r>
        <w:t xml:space="preserve"> </w:t>
      </w:r>
      <w:r>
        <w:t xml:space="preserve">Emirates</w:t>
      </w:r>
      <w:r>
        <w:t xml:space="preserve"> </w:t>
      </w:r>
      <w:r>
        <w:t xml:space="preserve">Dubai</w:t>
      </w:r>
    </w:p>
    <w:bookmarkStart w:id="28" w:name="X7c758206731765912099260b0c6f1c2df04a046"/>
    <w:p>
      <w:pPr>
        <w:pStyle w:val="Heading1"/>
      </w:pPr>
      <w:r>
        <w:t xml:space="preserve">Research Proposal: Advancing Sustainable Academic Excellence in Higher Education Contexts of United Arab Emirates Dubai</w:t>
      </w:r>
    </w:p>
    <w:bookmarkStart w:id="20" w:name="introduction-and-background"/>
    <w:p>
      <w:pPr>
        <w:pStyle w:val="Heading2"/>
      </w:pPr>
      <w:r>
        <w:t xml:space="preserve">1. Introduction and Background</w:t>
      </w:r>
    </w:p>
    <w:p>
      <w:pPr>
        <w:pStyle w:val="FirstParagraph"/>
      </w:pPr>
      <w:r>
        <w:t xml:space="preserve">The rapid transformation of the United Arab Emirates (UAE), particularly Dubai, into a global hub for education, innovation, and knowledge-based economies has created unprecedented opportunities for higher education institutions. As a University Lecturer within this dynamic landscape, I propose a comprehensive research initiative addressing critical gaps in contemporary pedagogical frameworks aligned with UAE Vision 2021 and Dubai's strategic educational goals. This Research Proposal directly responds to the national imperative for locally relevant, internationally competitive academic practices that prepare students for the evolving demands of the Gulf region and global markets. The United Arab Emirates Dubai context necessitates research that bridges international best practices with cultural specificity, ensuring our University Lecturer corps remains at the forefront of educational excellence.</w:t>
      </w:r>
    </w:p>
    <w:bookmarkEnd w:id="20"/>
    <w:bookmarkStart w:id="21" w:name="problem-statement"/>
    <w:p>
      <w:pPr>
        <w:pStyle w:val="Heading2"/>
      </w:pPr>
      <w:r>
        <w:t xml:space="preserve">2. Problem Statement</w:t>
      </w:r>
    </w:p>
    <w:p>
      <w:pPr>
        <w:pStyle w:val="FirstParagraph"/>
      </w:pPr>
      <w:r>
        <w:t xml:space="preserve">Despite significant investments in Dubai's higher education sector, a critical gap persists between internationally recognized pedagogical standards and the contextual needs of Emirati students and local industry. Current curricula often prioritize Western models without sufficient adaptation to UAE cultural values, linguistic diversity (Arabic/English), or regional economic priorities such as renewable energy, smart city development, and sustainable tourism – key pillars of Dubai's economic diversification strategy. As a University Lecturer with extensive experience in cross-cultural education settings across the GCC region, I observe that faculty development programs rarely address these contextual nuances. This disconnect undermines student engagement, reduces graduate employability within UAE's unique market, and impedes the nation's progress toward becoming a "knowledge economy." Without research-driven interventions specifically designed for Dubai's educational ecosystem, our institutions risk perpetuating an education model ill-suited for the UAE’s strategic ambitions.</w:t>
      </w:r>
    </w:p>
    <w:bookmarkEnd w:id="21"/>
    <w:bookmarkStart w:id="22" w:name="research-objectives"/>
    <w:p>
      <w:pPr>
        <w:pStyle w:val="Heading2"/>
      </w:pPr>
      <w:r>
        <w:t xml:space="preserve">3. Research Objectives</w:t>
      </w:r>
    </w:p>
    <w:p>
      <w:pPr>
        <w:pStyle w:val="FirstParagraph"/>
      </w:pPr>
      <w:r>
        <w:t xml:space="preserve">This study aims to develop and validate a culturally responsive pedagogical framework tailored explicitly for University Lecturers in Dubai. The specific objectives are:</w:t>
      </w:r>
    </w:p>
    <w:p>
      <w:pPr>
        <w:numPr>
          <w:ilvl w:val="0"/>
          <w:numId w:val="1001"/>
        </w:numPr>
        <w:pStyle w:val="Compact"/>
      </w:pPr>
      <w:r>
        <w:t xml:space="preserve">To analyze existing curricula across UAE higher education institutions in Dubai against national strategic frameworks (UAE Vision 2021, Dubai Economic Agenda "D33").</w:t>
      </w:r>
    </w:p>
    <w:p>
      <w:pPr>
        <w:numPr>
          <w:ilvl w:val="0"/>
          <w:numId w:val="1001"/>
        </w:numPr>
        <w:pStyle w:val="Compact"/>
      </w:pPr>
      <w:r>
        <w:t xml:space="preserve">To identify key cultural and linguistic barriers impacting student learning outcomes in multi-lingual classrooms within Dubai's universities.</w:t>
      </w:r>
    </w:p>
    <w:p>
      <w:pPr>
        <w:numPr>
          <w:ilvl w:val="0"/>
          <w:numId w:val="1001"/>
        </w:numPr>
        <w:pStyle w:val="Compact"/>
      </w:pPr>
      <w:r>
        <w:t xml:space="preserve">To co-create a sustainable Faculty Development Model (FDM) with University Lecturers, incorporating UAE-centric case studies, values alignment (e.g., tolerance, community focus), and industry-relevant skills for Dubai's emerging sectors.</w:t>
      </w:r>
    </w:p>
    <w:p>
      <w:pPr>
        <w:numPr>
          <w:ilvl w:val="0"/>
          <w:numId w:val="1001"/>
        </w:numPr>
        <w:pStyle w:val="Compact"/>
      </w:pPr>
      <w:r>
        <w:t xml:space="preserve">To measure the impact of this FDM on student engagement, critical thinking development, and career readiness through longitudinal assessment in Dubai-based institutions.</w:t>
      </w:r>
    </w:p>
    <w:bookmarkEnd w:id="22"/>
    <w:bookmarkStart w:id="23" w:name="literature-review-contextual-focus"/>
    <w:p>
      <w:pPr>
        <w:pStyle w:val="Heading2"/>
      </w:pPr>
      <w:r>
        <w:t xml:space="preserve">4. Literature Review (Contextual Focus)</w:t>
      </w:r>
    </w:p>
    <w:p>
      <w:pPr>
        <w:pStyle w:val="FirstParagraph"/>
      </w:pPr>
      <w:r>
        <w:t xml:space="preserve">While extensive literature exists on global educational models and faculty development, scarce research addresses the specific needs of University Lecturers operating within the UAE's unique socio-educational context. Studies by Al-Mahrooqi (2019) highlight challenges in student-lecturer communication due to cultural differences but lack actionable frameworks for Dubai. Research by Al-Dhaheri (2021) on Emirati students' learning preferences emphasizes the importance of integrating Islamic values and national identity – a dimension often overlooked in generic faculty training. This proposal directly bridges this gap by centering Dubai's distinct environment: its status as a global city hosting 150+ nationalities, its rapid technological adoption (e.g., Dubai Smart City Initiative), and its explicit national educational vision. Our work will build upon the UAE Ministry of Education's "National Strategy for Education Innovation" while grounding solutions in local realities, making this Research Proposal uniquely positioned for the United Arab Emirates Dubai landscape.</w:t>
      </w:r>
    </w:p>
    <w:bookmarkEnd w:id="23"/>
    <w:bookmarkStart w:id="24" w:name="methodology"/>
    <w:p>
      <w:pPr>
        <w:pStyle w:val="Heading2"/>
      </w:pPr>
      <w:r>
        <w:t xml:space="preserve">5. Methodology</w:t>
      </w:r>
    </w:p>
    <w:p>
      <w:pPr>
        <w:pStyle w:val="FirstParagraph"/>
      </w:pPr>
      <w:r>
        <w:t xml:space="preserve">This mixed-methods study employs a three-phase participatory action research design, ensuring active involvement of University Lecturers across leading Dubai universities (e.g., American University in Dubai, Khalifa University, UAE University Dubai Campus). Phase 1 involves document analysis of 20+ curricula and interviews with 30+ academic leaders to map existing practices against national goals. Phase 2 utilizes focus groups (n=15 per institution) and co-design workshops with University Lecturers to develop the FDM prototype, incorporating UAE cultural values and Dubai industry needs (e.g., collaboration with Dubai Future Foundation). Phase 3 implements the FDM in pilot courses at three partner institutions over one academic year, measuring outcomes via pre/post student surveys (n=200), instructor reflections, and employer feedback on graduate competencies. Quantitative data will be analyzed using SPSS; qualitative data will undergo thematic analysis guided by UAE-specific cultural frameworks. Ethical approval will be secured from the Institutional Review Boards of participating Dubai universities.</w:t>
      </w:r>
    </w:p>
    <w:bookmarkEnd w:id="24"/>
    <w:bookmarkStart w:id="25" w:name="expected-outcomes-and-significance"/>
    <w:p>
      <w:pPr>
        <w:pStyle w:val="Heading2"/>
      </w:pPr>
      <w:r>
        <w:t xml:space="preserve">6. Expected Outcomes and Significance</w:t>
      </w:r>
    </w:p>
    <w:p>
      <w:pPr>
        <w:pStyle w:val="FirstParagraph"/>
      </w:pPr>
      <w:r>
        <w:t xml:space="preserve">The primary outcome is a validated, scalable Faculty Development Model explicitly designed for University Lecturers in United Arab Emirates Dubai contexts. This model will provide practical tools: culturally attuned lesson plans integrating UAE case studies (e.g., sustainable water management in Dubai, AI applications in tourism), communication protocols respecting cultural nuances, and assessment methods reflecting national values. Crucially, this Research Proposal directly supports the UAE's ambition to rank among the top 10 global education systems by 2030. For Dubai specifically, it addresses a critical gap identified in the "Dubai Higher Education Strategy 2021," which emphasizes "developing educational content that reflects our cultural identity while embracing global excellence." The project will empower University Lecturers as agents of change, enhancing their capacity to deliver education that resonates with Emirati students and equips graduates for Dubai’s booming sectors (e.g., AI, fintech, healthcare). Beyond academia, outcomes include policy briefs for the Knowledge and Human Development Authority (KHDA) Dubai and a digital resource hub accessible to all UAE educators. Ultimately, this research will contribute to positioning Dubai as a global benchmark in culturally intelligent higher education – transforming the role of the University Lecturer from mere knowledge-transmitter to strategic educational innovator within the United Arab Emirates Dubai ecosystem.</w:t>
      </w:r>
    </w:p>
    <w:bookmarkEnd w:id="25"/>
    <w:bookmarkStart w:id="26" w:name="timeline-and-feasibility"/>
    <w:p>
      <w:pPr>
        <w:pStyle w:val="Heading2"/>
      </w:pPr>
      <w:r>
        <w:t xml:space="preserve">7. Timeline and Feasibility</w:t>
      </w:r>
    </w:p>
    <w:p>
      <w:pPr>
        <w:pStyle w:val="FirstParagraph"/>
      </w:pPr>
      <w:r>
        <w:t xml:space="preserve">The proposed Research Proposal is feasible within Dubai's academic calendar. Key milestones include: Month 1-3 (Literature Review &amp; Curriculum Audit), Month 4-6 (Co-design Workshops with University Lecturers), Month 7-10 (Pilot Implementation &amp; Data Collection), and Month 11-12 (Analysis, Reporting, and Dissemination). Partnership agreements are already under discussion with three major Dubai universities. Funding will be sought through UAE Research Council grants prioritizing education innovation and institutional support from the collaborating universities' faculties of education.</w:t>
      </w:r>
    </w:p>
    <w:bookmarkEnd w:id="26"/>
    <w:bookmarkStart w:id="27" w:name="conclusion"/>
    <w:p>
      <w:pPr>
        <w:pStyle w:val="Heading2"/>
      </w:pPr>
      <w:r>
        <w:t xml:space="preserve">8. Conclusion</w:t>
      </w:r>
    </w:p>
    <w:p>
      <w:pPr>
        <w:pStyle w:val="FirstParagraph"/>
      </w:pPr>
      <w:r>
        <w:t xml:space="preserve">In a nation where education is the cornerstone of national development, this Research Proposal represents a critical step toward aligning academic practice with Dubai's visionary trajectory. By centering the expertise and experience of University Lecturers within the United Arab Emirates Dubai context, this research moves beyond theoretical discourse to deliver actionable, culturally grounded solutions. It recognizes that excellence in higher education cannot be imported; it must be nurtured locally through rigorous research that respects our cultural heritage while embracing global best practices. The outcomes will directly strengthen the UAE's human capital development strategy, ensuring University Lecturers are equipped not just to teach, but to lead Dubai's educational transformation – making this Research Proposal an essential investment in the future of education and innovation within the United Arab Emirates Dubai.</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Sustainable Academic Excellence in Higher Education Contexts of United Arab Emirates Dubai</dc:title>
  <dc:creator/>
  <dc:language>en</dc:language>
  <cp:keywords/>
  <dcterms:created xsi:type="dcterms:W3CDTF">2026-07-24T17:19:57Z</dcterms:created>
  <dcterms:modified xsi:type="dcterms:W3CDTF">2026-07-24T17:19:57Z</dcterms:modified>
</cp:coreProperties>
</file>

<file path=docProps/custom.xml><?xml version="1.0" encoding="utf-8"?>
<Properties xmlns="http://schemas.openxmlformats.org/officeDocument/2006/custom-properties" xmlns:vt="http://schemas.openxmlformats.org/officeDocument/2006/docPropsVTypes"/>
</file>