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Algeria's</w:t>
      </w:r>
      <w:r>
        <w:t xml:space="preserve"> </w:t>
      </w:r>
      <w:r>
        <w:t xml:space="preserve">Digital</w:t>
      </w:r>
      <w:r>
        <w:t xml:space="preserve"> </w:t>
      </w:r>
      <w:r>
        <w:t xml:space="preserve">Transformation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bookmarkStart w:id="29" w:name="X29613aa81745282c6f6b53cd8c7952d5e68f107"/>
    <w:p>
      <w:pPr>
        <w:pStyle w:val="Heading1"/>
      </w:pPr>
      <w:r>
        <w:t xml:space="preserve">Research Proposal: The Evolving Role of UX/UI Designers in Algeria's Digital Transformation - A Focus on Algiers</w:t>
      </w:r>
    </w:p>
    <w:bookmarkStart w:id="20" w:name="abstract"/>
    <w:p>
      <w:pPr>
        <w:pStyle w:val="Heading2"/>
      </w:pPr>
      <w:r>
        <w:t xml:space="preserve">Abstract</w:t>
      </w:r>
    </w:p>
    <w:p>
      <w:pPr>
        <w:pStyle w:val="FirstParagraph"/>
      </w:pPr>
      <w:r>
        <w:t xml:space="preserve">This research proposal investigates the critical yet underexplored role of UX/UI Designers within Algeria's burgeoning digital ecosystem, with a specific focus on Algiers as the nation's primary technological and economic hub. As Algeria accelerates its digital transformation initiatives post-2019, driven by government policies like "Algeria Digital 2030" and rising mobile internet penetration (exceeding 65% of the population), the demand for skilled UX/UI Designers is surging. However, a significant gap exists between industry needs and the current talent pipeline. This study aims to identify the unique challenges, required competencies, cultural considerations, and professional development pathways for UX/UI Designers operating in Algiers. Through mixed-methods research including surveys, interviews with local design studios and corporate teams, and analysis of digital products prevalent in Algiers, this proposal seeks to provide actionable insights for educational institutions, employers, and policymakers to cultivate a sustainable UX/UI talent ecosystem tailored to Algeria's socio-technical context.</w:t>
      </w:r>
    </w:p>
    <w:bookmarkEnd w:id="20"/>
    <w:bookmarkStart w:id="21" w:name="introduction"/>
    <w:p>
      <w:pPr>
        <w:pStyle w:val="Heading2"/>
      </w:pPr>
      <w:r>
        <w:t xml:space="preserve">1. Introduction</w:t>
      </w:r>
    </w:p>
    <w:p>
      <w:pPr>
        <w:pStyle w:val="FirstParagraph"/>
      </w:pPr>
      <w:r>
        <w:t xml:space="preserve">Algeria is at a pivotal juncture in its digital journey. Algiers, the capital city housing over 4 million residents and serving as the epicenter of government, finance, and technology innovation, is witnessing unprecedented growth in mobile applications, e-government services (e.g., "Djazair Tounes"), fintech startups (like CrediA), and digital service platforms. This rapid digitization creates immense opportunities but also exposes critical user experience gaps. Many Algerian digital products suffer from poor usability, cultural misalignment, and language barriers – issues directly impacting the effectiveness of the very services they aim to deliver. The role of a skilled</w:t>
      </w:r>
      <w:r>
        <w:t xml:space="preserve"> </w:t>
      </w:r>
      <w:r>
        <w:rPr>
          <w:bCs/>
          <w:b/>
        </w:rPr>
        <w:t xml:space="preserve">UX UI Designer</w:t>
      </w:r>
      <w:r>
        <w:t xml:space="preserve"> </w:t>
      </w:r>
      <w:r>
        <w:t xml:space="preserve">is paramount in bridging this gap. However, the professional landscape for</w:t>
      </w:r>
      <w:r>
        <w:t xml:space="preserve"> </w:t>
      </w:r>
      <w:r>
        <w:rPr>
          <w:bCs/>
          <w:b/>
        </w:rPr>
        <w:t xml:space="preserve">UX UI Designer</w:t>
      </w:r>
      <w:r>
        <w:t xml:space="preserve">s within Algeria's specific context remains poorly documented and understood, particularly concerning Algiers' unique urban, linguistic (Arabic/French/English), and socio-economic dynamics. This research directly addresses this void.</w:t>
      </w:r>
    </w:p>
    <w:bookmarkEnd w:id="21"/>
    <w:bookmarkStart w:id="22" w:name="problem-statement"/>
    <w:p>
      <w:pPr>
        <w:pStyle w:val="Heading2"/>
      </w:pPr>
      <w:r>
        <w:t xml:space="preserve">2. Problem Statement</w:t>
      </w:r>
    </w:p>
    <w:p>
      <w:pPr>
        <w:pStyle w:val="FirstParagraph"/>
      </w:pPr>
      <w:r>
        <w:t xml:space="preserve">The current state of digital services in Algiers often reflects a Western-centric design bias or a lack of deep user understanding rooted in Algerian culture and daily realities. Key problems include:</w:t>
      </w:r>
    </w:p>
    <w:p>
      <w:pPr>
        <w:numPr>
          <w:ilvl w:val="0"/>
          <w:numId w:val="1001"/>
        </w:numPr>
        <w:pStyle w:val="Compact"/>
      </w:pPr>
      <w:r>
        <w:rPr>
          <w:bCs/>
          <w:b/>
        </w:rPr>
        <w:t xml:space="preserve">Skills Gap:</w:t>
      </w:r>
      <w:r>
        <w:t xml:space="preserve"> </w:t>
      </w:r>
      <w:r>
        <w:t xml:space="preserve">Limited formal education programs specifically for UX/UI Design in Algerian universities, leading to reliance on self-taught practitioners or imported talent.</w:t>
      </w:r>
    </w:p>
    <w:p>
      <w:pPr>
        <w:numPr>
          <w:ilvl w:val="0"/>
          <w:numId w:val="1001"/>
        </w:numPr>
        <w:pStyle w:val="Compact"/>
      </w:pPr>
      <w:r>
        <w:rPr>
          <w:bCs/>
          <w:b/>
        </w:rPr>
        <w:t xml:space="preserve">Cultural Misalignment:</w:t>
      </w:r>
      <w:r>
        <w:t xml:space="preserve"> </w:t>
      </w:r>
      <w:r>
        <w:t xml:space="preserve">Digital products frequently fail to accommodate multilingual user flows (Arabic dominant, French often required), local payment preferences, or cultural norms regarding privacy and interaction.</w:t>
      </w:r>
    </w:p>
    <w:p>
      <w:pPr>
        <w:numPr>
          <w:ilvl w:val="0"/>
          <w:numId w:val="1001"/>
        </w:numPr>
        <w:pStyle w:val="Compact"/>
      </w:pPr>
      <w:r>
        <w:rPr>
          <w:bCs/>
          <w:b/>
        </w:rPr>
        <w:t xml:space="preserve">Industry Awareness:</w:t>
      </w:r>
      <w:r>
        <w:t xml:space="preserve"> </w:t>
      </w:r>
      <w:r>
        <w:t xml:space="preserve">Many Algerian businesses and government entities undervalue the strategic impact of UX/UI Design, viewing it as a purely aesthetic task rather than a core driver of user adoption and business success.</w:t>
      </w:r>
    </w:p>
    <w:p>
      <w:pPr>
        <w:numPr>
          <w:ilvl w:val="0"/>
          <w:numId w:val="1001"/>
        </w:numPr>
        <w:pStyle w:val="Compact"/>
      </w:pPr>
      <w:r>
        <w:rPr>
          <w:bCs/>
          <w:b/>
        </w:rPr>
        <w:t xml:space="preserve">Limited Local Best Practices:</w:t>
      </w:r>
      <w:r>
        <w:t xml:space="preserve"> </w:t>
      </w:r>
      <w:r>
        <w:t xml:space="preserve">A lack of documented case studies or frameworks developed specifically for the Algerian market hinders effective design decisions in Algiers.</w:t>
      </w:r>
    </w:p>
    <w:bookmarkEnd w:id="22"/>
    <w:bookmarkStart w:id="23" w:name="research-objectives"/>
    <w:p>
      <w:pPr>
        <w:pStyle w:val="Heading2"/>
      </w:pPr>
      <w:r>
        <w:t xml:space="preserve">3. Research Objectives</w:t>
      </w:r>
    </w:p>
    <w:p>
      <w:pPr>
        <w:numPr>
          <w:ilvl w:val="0"/>
          <w:numId w:val="1002"/>
        </w:numPr>
        <w:pStyle w:val="Compact"/>
      </w:pPr>
      <w:r>
        <w:t xml:space="preserve">To map the current demand and professional landscape for</w:t>
      </w:r>
      <w:r>
        <w:t xml:space="preserve"> </w:t>
      </w:r>
      <w:r>
        <w:rPr>
          <w:bCs/>
          <w:b/>
        </w:rPr>
        <w:t xml:space="preserve">UX UI Designer</w:t>
      </w:r>
      <w:r>
        <w:t xml:space="preserve">s across key sectors (government, fintech, e-commerce, telecom) in Algiers.</w:t>
      </w:r>
    </w:p>
    <w:p>
      <w:pPr>
        <w:numPr>
          <w:ilvl w:val="0"/>
          <w:numId w:val="1002"/>
        </w:numPr>
        <w:pStyle w:val="Compact"/>
      </w:pPr>
      <w:r>
        <w:t xml:space="preserve">To identify the specific skills, tools, and cultural competencies most valued by employers in Algiers for effective UX/UI design within the local context.</w:t>
      </w:r>
    </w:p>
    <w:p>
      <w:pPr>
        <w:numPr>
          <w:ilvl w:val="0"/>
          <w:numId w:val="1002"/>
        </w:numPr>
        <w:pStyle w:val="Compact"/>
      </w:pPr>
      <w:r>
        <w:t xml:space="preserve">To analyze common user pain points experienced by Algerian end-users (particularly in urban Algiers) with existing digital products, linking them to design shortcomings.</w:t>
      </w:r>
    </w:p>
    <w:p>
      <w:pPr>
        <w:numPr>
          <w:ilvl w:val="0"/>
          <w:numId w:val="1002"/>
        </w:numPr>
        <w:pStyle w:val="Compact"/>
      </w:pPr>
      <w:r>
        <w:t xml:space="preserve">To develop a culturally attuned framework for best practices and professional development pathways tailored for</w:t>
      </w:r>
      <w:r>
        <w:t xml:space="preserve"> </w:t>
      </w:r>
      <w:r>
        <w:rPr>
          <w:bCs/>
          <w:b/>
        </w:rPr>
        <w:t xml:space="preserve">UX UI Designer</w:t>
      </w:r>
      <w:r>
        <w:t xml:space="preserve">s operating in Algeria, focusing on Algiers as the primary case study.</w:t>
      </w:r>
    </w:p>
    <w:bookmarkEnd w:id="23"/>
    <w:bookmarkStart w:id="24" w:name="Xb19d66ee5bfd9557a3b4266684a35782a173d25"/>
    <w:p>
      <w:pPr>
        <w:pStyle w:val="Heading2"/>
      </w:pPr>
      <w:r>
        <w:t xml:space="preserve">4. Literature Review (Contextualizing Algeria)</w:t>
      </w:r>
    </w:p>
    <w:p>
      <w:pPr>
        <w:pStyle w:val="FirstParagraph"/>
      </w:pPr>
      <w:r>
        <w:t xml:space="preserve">While extensive research exists on UX/UI globally and in Western contexts, literature specifically addressing the MENA region's digital user experience is sparse, and studies focused solely on Algeria are virtually non-existent. Existing regional studies (e.g., on Egypt or UAE) highlight language complexity and cultural nuances as key factors but cannot be directly applied to Algeria's distinct linguistic blend (Darija Arabic dominance alongside French administrative influence) and specific socio-economic challenges in Algiers. This research will build upon this limited foundation, explicitly focusing on the Algerian reality within Algiers' unique urban fabric.</w:t>
      </w:r>
    </w:p>
    <w:bookmarkEnd w:id="24"/>
    <w:bookmarkStart w:id="25" w:name="methodology"/>
    <w:p>
      <w:pPr>
        <w:pStyle w:val="Heading2"/>
      </w:pPr>
      <w:r>
        <w:t xml:space="preserve">5. Methodology</w:t>
      </w:r>
    </w:p>
    <w:p>
      <w:pPr>
        <w:pStyle w:val="FirstParagraph"/>
      </w:pPr>
      <w:r>
        <w:t xml:space="preserve">This study employs a mixed-methods approach to ensure comprehensive understanding grounded in the Algiers context:</w:t>
      </w:r>
    </w:p>
    <w:p>
      <w:pPr>
        <w:numPr>
          <w:ilvl w:val="0"/>
          <w:numId w:val="1003"/>
        </w:numPr>
        <w:pStyle w:val="Compact"/>
      </w:pPr>
      <w:r>
        <w:rPr>
          <w:bCs/>
          <w:b/>
        </w:rPr>
        <w:t xml:space="preserve">Quantitative Survey:</w:t>
      </w:r>
      <w:r>
        <w:t xml:space="preserve"> </w:t>
      </w:r>
      <w:r>
        <w:t xml:space="preserve">Distributed to 150+ professionals (including current and potential employers of UX/UI Designers, and practicing designers) across Algiers-based companies and startups. Focus: role expectations, required skills, perceived challenges.</w:t>
      </w:r>
    </w:p>
    <w:p>
      <w:pPr>
        <w:numPr>
          <w:ilvl w:val="0"/>
          <w:numId w:val="1003"/>
        </w:numPr>
        <w:pStyle w:val="Compact"/>
      </w:pPr>
      <w:r>
        <w:rPr>
          <w:bCs/>
          <w:b/>
        </w:rPr>
        <w:t xml:space="preserve">Qualitative Interviews:</w:t>
      </w:r>
      <w:r>
        <w:t xml:space="preserve"> </w:t>
      </w:r>
      <w:r>
        <w:t xml:space="preserve">Conducted with 25-30 key informants in Algiers: senior UX/UI Designers, product managers at major Algerian firms (e.g., Ooredoo Algeria, local fintechs), government e-service project leads, and university design educators. Focus: deep dive into cultural challenges, design process adaptation.</w:t>
      </w:r>
    </w:p>
    <w:p>
      <w:pPr>
        <w:numPr>
          <w:ilvl w:val="0"/>
          <w:numId w:val="1003"/>
        </w:numPr>
        <w:pStyle w:val="Compact"/>
      </w:pPr>
      <w:r>
        <w:rPr>
          <w:bCs/>
          <w:b/>
        </w:rPr>
        <w:t xml:space="preserve">Usability Analysis &amp; User Testing:</w:t>
      </w:r>
      <w:r>
        <w:t xml:space="preserve"> </w:t>
      </w:r>
      <w:r>
        <w:t xml:space="preserve">Conducted with 40+ diverse end-users in Algiers (across age groups and digital literacy levels) testing popular local apps (e.g., government portals, banking apps) to identify specific pain points related to UX/UI design.</w:t>
      </w:r>
    </w:p>
    <w:p>
      <w:pPr>
        <w:numPr>
          <w:ilvl w:val="0"/>
          <w:numId w:val="1003"/>
        </w:numPr>
        <w:pStyle w:val="Compact"/>
      </w:pPr>
      <w:r>
        <w:rPr>
          <w:bCs/>
          <w:b/>
        </w:rPr>
        <w:t xml:space="preserve">Document Analysis:</w:t>
      </w:r>
      <w:r>
        <w:t xml:space="preserve"> </w:t>
      </w:r>
      <w:r>
        <w:t xml:space="preserve">Review of national digital strategy documents, university curricula for relevant fields (Computer Science, Media Studies), and case studies from Algerian digital initiatives.</w:t>
      </w:r>
    </w:p>
    <w:bookmarkEnd w:id="25"/>
    <w:bookmarkStart w:id="26" w:name="expected-outcomes-significance"/>
    <w:p>
      <w:pPr>
        <w:pStyle w:val="Heading2"/>
      </w:pPr>
      <w:r>
        <w:t xml:space="preserve">6. Expected Outcomes &amp; Significance</w:t>
      </w:r>
    </w:p>
    <w:p>
      <w:pPr>
        <w:pStyle w:val="FirstParagraph"/>
      </w:pPr>
      <w:r>
        <w:t xml:space="preserve">This research will deliver a practical roadmap for strengthening the UX/UI design profession in Algeria, with Algiers as the focal point. Key expected outcomes include:</w:t>
      </w:r>
    </w:p>
    <w:p>
      <w:pPr>
        <w:numPr>
          <w:ilvl w:val="0"/>
          <w:numId w:val="1004"/>
        </w:numPr>
        <w:pStyle w:val="Compact"/>
      </w:pPr>
      <w:r>
        <w:t xml:space="preserve">A detailed competency framework specific to Algerian market needs for</w:t>
      </w:r>
      <w:r>
        <w:t xml:space="preserve"> </w:t>
      </w:r>
      <w:r>
        <w:rPr>
          <w:bCs/>
          <w:b/>
        </w:rPr>
        <w:t xml:space="preserve">UX UI Designer</w:t>
      </w:r>
      <w:r>
        <w:t xml:space="preserve">s.</w:t>
      </w:r>
    </w:p>
    <w:p>
      <w:pPr>
        <w:numPr>
          <w:ilvl w:val="0"/>
          <w:numId w:val="1004"/>
        </w:numPr>
        <w:pStyle w:val="Compact"/>
      </w:pPr>
      <w:r>
        <w:t xml:space="preserve">Identified cultural and linguistic design principles critical for success in Algiers (e.g., multilingual interface prioritization, payment flow design).</w:t>
      </w:r>
    </w:p>
    <w:p>
      <w:pPr>
        <w:numPr>
          <w:ilvl w:val="0"/>
          <w:numId w:val="1004"/>
        </w:numPr>
        <w:pStyle w:val="Compact"/>
      </w:pPr>
      <w:r>
        <w:t xml:space="preserve">Evidence-based recommendations for Algerian universities to revise curricula (e.g., integrating local case studies, language sensitivity training).</w:t>
      </w:r>
    </w:p>
    <w:p>
      <w:pPr>
        <w:numPr>
          <w:ilvl w:val="0"/>
          <w:numId w:val="1004"/>
        </w:numPr>
        <w:pStyle w:val="Compact"/>
      </w:pPr>
      <w:r>
        <w:t xml:space="preserve">Strategic insights for employers in Algiers to better integrate and value UX/UI Design roles within product development cycles.</w:t>
      </w:r>
    </w:p>
    <w:p>
      <w:pPr>
        <w:numPr>
          <w:ilvl w:val="0"/>
          <w:numId w:val="1004"/>
        </w:numPr>
        <w:pStyle w:val="Compact"/>
      </w:pPr>
      <w:r>
        <w:t xml:space="preserve">A foundational resource – the first comprehensive study on the professional role of</w:t>
      </w:r>
      <w:r>
        <w:t xml:space="preserve"> </w:t>
      </w:r>
      <w:r>
        <w:rPr>
          <w:bCs/>
          <w:b/>
        </w:rPr>
        <w:t xml:space="preserve">UX UI Designer</w:t>
      </w:r>
      <w:r>
        <w:t xml:space="preserve"> </w:t>
      </w:r>
      <w:r>
        <w:t xml:space="preserve">in Algeria – contributing significantly to national digital strategy discussions and workforce development.</w:t>
      </w:r>
    </w:p>
    <w:bookmarkEnd w:id="26"/>
    <w:bookmarkStart w:id="27" w:name="conclusion"/>
    <w:p>
      <w:pPr>
        <w:pStyle w:val="Heading2"/>
      </w:pPr>
      <w:r>
        <w:t xml:space="preserve">7. Conclusion</w:t>
      </w:r>
    </w:p>
    <w:p>
      <w:pPr>
        <w:pStyle w:val="FirstParagraph"/>
      </w:pPr>
      <w:r>
        <w:t xml:space="preserve">The successful implementation of Algeria's ambitious digital vision, particularly within Algiers as its primary driver, hinges on creating user-centered digital experiences. The role of the</w:t>
      </w:r>
      <w:r>
        <w:t xml:space="preserve"> </w:t>
      </w:r>
      <w:r>
        <w:rPr>
          <w:bCs/>
          <w:b/>
        </w:rPr>
        <w:t xml:space="preserve">UX UI Designer</w:t>
      </w:r>
      <w:r>
        <w:t xml:space="preserve"> </w:t>
      </w:r>
      <w:r>
        <w:t xml:space="preserve">is not merely technical but fundamentally strategic for national progress. This research proposal addresses the critical lack of localized understanding necessary to build a robust UX/UI talent pool in Algeria. By focusing intensely on Algiers – its unique challenges, opportunities, and vibrant digital ecosystem – this study promises to generate actionable knowledge that empowers designers, informs education, and ultimately elevates the quality of digital services for millions of Algerians. Investing in understanding the specific role of the</w:t>
      </w:r>
      <w:r>
        <w:t xml:space="preserve"> </w:t>
      </w:r>
      <w:r>
        <w:rPr>
          <w:bCs/>
          <w:b/>
        </w:rPr>
        <w:t xml:space="preserve">UX UI Designer</w:t>
      </w:r>
      <w:r>
        <w:t xml:space="preserve"> </w:t>
      </w:r>
      <w:r>
        <w:t xml:space="preserve">in Algeria's context is an investment in a more inclusive, effective, and user-centric digital future for Algiers and beyond.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Algeria's Digital Transformation - A Focus on Algiers</dc:title>
  <dc:creator/>
  <dc:language>en</dc:language>
  <cp:keywords/>
  <dcterms:created xsi:type="dcterms:W3CDTF">2025-12-11T08:50:20Z</dcterms:created>
  <dcterms:modified xsi:type="dcterms:W3CDTF">2025-12-11T08:50:20Z</dcterms:modified>
</cp:coreProperties>
</file>

<file path=docProps/custom.xml><?xml version="1.0" encoding="utf-8"?>
<Properties xmlns="http://schemas.openxmlformats.org/officeDocument/2006/custom-properties" xmlns:vt="http://schemas.openxmlformats.org/officeDocument/2006/docPropsVTypes"/>
</file>