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a8df0c359d866c5e304440cdc50a520ee5b2560"/>
    <w:p>
      <w:pPr>
        <w:pStyle w:val="Heading1"/>
      </w:pPr>
      <w:r>
        <w:t xml:space="preserve">Research Proposal: Advancing Digital Experiences through UX/UI Designers in Ethiopia Addis Ababa</w:t>
      </w:r>
    </w:p>
    <w:bookmarkStart w:id="20" w:name="introduction"/>
    <w:p>
      <w:pPr>
        <w:pStyle w:val="Heading2"/>
      </w:pPr>
      <w:r>
        <w:t xml:space="preserve">1. Introduction</w:t>
      </w:r>
    </w:p>
    <w:p>
      <w:pPr>
        <w:pStyle w:val="FirstParagraph"/>
      </w:pPr>
      <w:r>
        <w:t xml:space="preserve">The rapid digital transformation across Africa has positioned</w:t>
      </w:r>
      <w:r>
        <w:t xml:space="preserve"> </w:t>
      </w:r>
      <w:r>
        <w:rPr>
          <w:bCs/>
          <w:b/>
        </w:rPr>
        <w:t xml:space="preserve">Ethiopia Addis Ababa</w:t>
      </w:r>
      <w:r>
        <w:t xml:space="preserve"> </w:t>
      </w:r>
      <w:r>
        <w:t xml:space="preserve">as a pivotal hub for technological innovation in the region. As mobile penetration surges and local tech startups flourish, the demand for user-centered digital solutions intensifies. This</w:t>
      </w:r>
      <w:r>
        <w:t xml:space="preserve"> </w:t>
      </w:r>
      <w:r>
        <w:rPr>
          <w:bCs/>
          <w:b/>
        </w:rPr>
        <w:t xml:space="preserve">Research Proposal</w:t>
      </w:r>
      <w:r>
        <w:t xml:space="preserve"> </w:t>
      </w:r>
      <w:r>
        <w:t xml:space="preserve">investigates the critical role of</w:t>
      </w:r>
      <w:r>
        <w:t xml:space="preserve"> </w:t>
      </w:r>
      <w:r>
        <w:rPr>
          <w:iCs/>
          <w:i/>
        </w:rPr>
        <w:t xml:space="preserve">UX UI Designer</w:t>
      </w:r>
      <w:r>
        <w:t xml:space="preserve">s in shaping Ethiopia's digital ecosystem, with a focused lens on Addis Ababa—the nation's economic and technological capital. Despite Ethiopia's ambitious digital growth strategy (e.g., Digital Ethiopia 2025), there remains a significant gap in understanding how local</w:t>
      </w:r>
      <w:r>
        <w:t xml:space="preserve"> </w:t>
      </w:r>
      <w:r>
        <w:rPr>
          <w:bCs/>
          <w:b/>
        </w:rPr>
        <w:t xml:space="preserve">UX UI Designer</w:t>
      </w:r>
      <w:r>
        <w:t xml:space="preserve"> </w:t>
      </w:r>
      <w:r>
        <w:t xml:space="preserve">practices align with community needs, cultural contexts, and business objectives within Addis Ababa's unique socio-economic landscape.</w:t>
      </w:r>
    </w:p>
    <w:bookmarkEnd w:id="20"/>
    <w:bookmarkStart w:id="21" w:name="problem-statement"/>
    <w:p>
      <w:pPr>
        <w:pStyle w:val="Heading2"/>
      </w:pPr>
      <w:r>
        <w:t xml:space="preserve">2. Problem Statement</w:t>
      </w:r>
    </w:p>
    <w:p>
      <w:pPr>
        <w:pStyle w:val="FirstParagraph"/>
      </w:pPr>
      <w:r>
        <w:t xml:space="preserve">In Ethiopia Addis Ababa, digital products—from government e-services to fintech apps—often suffer from poor usability due to a shortage of skilled</w:t>
      </w:r>
      <w:r>
        <w:t xml:space="preserve"> </w:t>
      </w:r>
      <w:r>
        <w:rPr>
          <w:bCs/>
          <w:b/>
        </w:rPr>
        <w:t xml:space="preserve">UX UI Designer</w:t>
      </w:r>
      <w:r>
        <w:t xml:space="preserve">s who understand local user behaviors. Current design practices frequently rely on imported templates that ignore Amharic language nuances, religious sensitivities (e.g., Orthodox Christian traditions), and infrastructure constraints (e.g., low-bandwidth mobile usage). This disconnect results in high user abandonment rates, wasted development resources, and missed opportunities for inclusive digital growth. Without context-specific research, Ethiopia risks replicating global design patterns that fail to resonate with its 120+ million population.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w:t>
      </w:r>
      <w:r>
        <w:t xml:space="preserve"> </w:t>
      </w:r>
      <w:r>
        <w:rPr>
          <w:bCs/>
          <w:b/>
        </w:rPr>
        <w:t xml:space="preserve">UX UI Designer</w:t>
      </w:r>
      <w:r>
        <w:t xml:space="preserve">s in Addis Ababa, including skill sets, employment trends, and training pathways.</w:t>
      </w:r>
    </w:p>
    <w:p>
      <w:pPr>
        <w:numPr>
          <w:ilvl w:val="0"/>
          <w:numId w:val="1001"/>
        </w:numPr>
        <w:pStyle w:val="Compact"/>
      </w:pPr>
      <w:r>
        <w:t xml:space="preserve">To identify key challenges faced by local designers (e.g., client expectations, resource limitations) and users (e.g., literacy barriers, device fragmentation).</w:t>
      </w:r>
    </w:p>
    <w:p>
      <w:pPr>
        <w:numPr>
          <w:ilvl w:val="0"/>
          <w:numId w:val="1001"/>
        </w:numPr>
        <w:pStyle w:val="Compact"/>
      </w:pPr>
      <w:r>
        <w:t xml:space="preserve">To develop culturally responsive design frameworks tailored for Ethiopian contexts in Addis Ababa.</w:t>
      </w:r>
    </w:p>
    <w:p>
      <w:pPr>
        <w:numPr>
          <w:ilvl w:val="0"/>
          <w:numId w:val="1001"/>
        </w:numPr>
        <w:pStyle w:val="Compact"/>
      </w:pPr>
      <w:r>
        <w:t xml:space="preserve">To propose a scalable model for integrating</w:t>
      </w:r>
      <w:r>
        <w:t xml:space="preserve"> </w:t>
      </w:r>
      <w:r>
        <w:rPr>
          <w:bCs/>
          <w:b/>
        </w:rPr>
        <w:t xml:space="preserve">UX UI Designer</w:t>
      </w:r>
      <w:r>
        <w:t xml:space="preserve"> </w:t>
      </w:r>
      <w:r>
        <w:t xml:space="preserve">practices into Ethiopia's national digital strategy.</w:t>
      </w:r>
    </w:p>
    <w:bookmarkEnd w:id="22"/>
    <w:bookmarkStart w:id="23" w:name="significance-of-the-study"/>
    <w:p>
      <w:pPr>
        <w:pStyle w:val="Heading2"/>
      </w:pPr>
      <w:r>
        <w:t xml:space="preserve">4. Significance of the Study</w:t>
      </w:r>
    </w:p>
    <w:p>
      <w:pPr>
        <w:pStyle w:val="FirstParagraph"/>
      </w:pPr>
      <w:r>
        <w:t xml:space="preserve">This research directly addresses Ethiopia's strategic goals under Digital Ethiopia 2025, which prioritizes "inclusive digital services for all citizens." By focusing on Addis Ababa—a city where 70% of Ethiopia's tech startups are based—the study will generate actionable insights to:</w:t>
      </w:r>
    </w:p>
    <w:p>
      <w:pPr>
        <w:numPr>
          <w:ilvl w:val="0"/>
          <w:numId w:val="1002"/>
        </w:numPr>
        <w:pStyle w:val="Compact"/>
      </w:pPr>
      <w:r>
        <w:t xml:space="preserve">Reduce the 40%+ user drop-off rate in local mobile apps (per 2023 Ethiopian Digital Survey).</w:t>
      </w:r>
    </w:p>
    <w:p>
      <w:pPr>
        <w:numPr>
          <w:ilvl w:val="0"/>
          <w:numId w:val="1002"/>
        </w:numPr>
        <w:pStyle w:val="Compact"/>
      </w:pPr>
      <w:r>
        <w:t xml:space="preserve">Empower Ethiopian-born</w:t>
      </w:r>
      <w:r>
        <w:t xml:space="preserve"> </w:t>
      </w:r>
      <w:r>
        <w:rPr>
          <w:bCs/>
          <w:b/>
        </w:rPr>
        <w:t xml:space="preserve">UX UI Designer</w:t>
      </w:r>
      <w:r>
        <w:t xml:space="preserve">s as agents of innovation rather than cultural adapters.</w:t>
      </w:r>
    </w:p>
    <w:p>
      <w:pPr>
        <w:numPr>
          <w:ilvl w:val="0"/>
          <w:numId w:val="1002"/>
        </w:numPr>
        <w:pStyle w:val="Compact"/>
      </w:pPr>
      <w:r>
        <w:t xml:space="preserve">Guide policymakers in creating design-centric digital infrastructure (e.g., national e-government platforms).</w:t>
      </w:r>
    </w:p>
    <w:bookmarkEnd w:id="23"/>
    <w:bookmarkStart w:id="24" w:name="literature-review-key-gaps"/>
    <w:p>
      <w:pPr>
        <w:pStyle w:val="Heading2"/>
      </w:pPr>
      <w:r>
        <w:t xml:space="preserve">5. Literature Review (Key Gaps)</w:t>
      </w:r>
    </w:p>
    <w:p>
      <w:pPr>
        <w:pStyle w:val="FirstParagraph"/>
      </w:pPr>
      <w:r>
        <w:t xml:space="preserve">Existing literature on UX/UI design is heavily skewed toward Western markets, with minimal research on African contexts. While studies exist on mobile usage in Sub-Saharan Africa (e.g., GSMA 2023), they neglect *design process* and *local expertise*. Ethiopia-specific gaps include:</w:t>
      </w:r>
    </w:p>
    <w:p>
      <w:pPr>
        <w:numPr>
          <w:ilvl w:val="0"/>
          <w:numId w:val="1003"/>
        </w:numPr>
        <w:pStyle w:val="Compact"/>
      </w:pPr>
      <w:r>
        <w:t xml:space="preserve">No academic analysis of how Amharic script (with its unique right-to-left flow) affects interface design.</w:t>
      </w:r>
    </w:p>
    <w:p>
      <w:pPr>
        <w:numPr>
          <w:ilvl w:val="0"/>
          <w:numId w:val="1003"/>
        </w:numPr>
        <w:pStyle w:val="Compact"/>
      </w:pPr>
      <w:r>
        <w:t xml:space="preserve">Zero frameworks for designing for low-literacy users in rural-urban Ethiopia Addis Ababa corridors.</w:t>
      </w:r>
    </w:p>
    <w:p>
      <w:pPr>
        <w:numPr>
          <w:ilvl w:val="0"/>
          <w:numId w:val="1003"/>
        </w:numPr>
        <w:pStyle w:val="Compact"/>
      </w:pPr>
      <w:r>
        <w:t xml:space="preserve">Limited data on how gender dynamics influence digital product adoption in Ethiopian households.</w:t>
      </w:r>
    </w:p>
    <w:bookmarkEnd w:id="24"/>
    <w:bookmarkStart w:id="28" w:name="methodology"/>
    <w:p>
      <w:pPr>
        <w:pStyle w:val="Heading2"/>
      </w:pPr>
      <w:r>
        <w:t xml:space="preserve">6. Methodology</w:t>
      </w:r>
    </w:p>
    <w:p>
      <w:pPr>
        <w:pStyle w:val="FirstParagraph"/>
      </w:pPr>
      <w:r>
        <w:t xml:space="preserve">This mixed-methods study will combine quantitative and qualitative approaches across 10 key sectors in Addis Ababa:</w:t>
      </w:r>
    </w:p>
    <w:bookmarkStart w:id="25" w:name="phase-1-ecosystem-mapping-months-1-3"/>
    <w:p>
      <w:pPr>
        <w:pStyle w:val="Heading3"/>
      </w:pPr>
      <w:r>
        <w:t xml:space="preserve">Phase 1: Ecosystem Mapping (Months 1-3)</w:t>
      </w:r>
    </w:p>
    <w:p>
      <w:pPr>
        <w:numPr>
          <w:ilvl w:val="0"/>
          <w:numId w:val="1004"/>
        </w:numPr>
        <w:pStyle w:val="Compact"/>
      </w:pPr>
      <w:r>
        <w:t xml:space="preserve">Survey of 50+ local tech firms, startups, and government digital units (e.g., Ministry of Innovation) to assess</w:t>
      </w:r>
      <w:r>
        <w:t xml:space="preserve"> </w:t>
      </w:r>
      <w:r>
        <w:rPr>
          <w:bCs/>
          <w:b/>
        </w:rPr>
        <w:t xml:space="preserve">UX UI Designer</w:t>
      </w:r>
      <w:r>
        <w:t xml:space="preserve"> </w:t>
      </w:r>
      <w:r>
        <w:t xml:space="preserve">demand.</w:t>
      </w:r>
    </w:p>
    <w:p>
      <w:pPr>
        <w:numPr>
          <w:ilvl w:val="0"/>
          <w:numId w:val="1004"/>
        </w:numPr>
        <w:pStyle w:val="Compact"/>
      </w:pPr>
      <w:r>
        <w:t xml:space="preserve">Analyzing 200+ digital products in Addis Ababa for usability flaws using heuristic evaluation.</w:t>
      </w:r>
    </w:p>
    <w:bookmarkEnd w:id="25"/>
    <w:bookmarkStart w:id="26" w:name="Xa407eaad08b3921aa6836b755e4561500c5eb50"/>
    <w:p>
      <w:pPr>
        <w:pStyle w:val="Heading3"/>
      </w:pPr>
      <w:r>
        <w:t xml:space="preserve">Phase 2: User-Centered Research (Months 4-6)</w:t>
      </w:r>
    </w:p>
    <w:p>
      <w:pPr>
        <w:numPr>
          <w:ilvl w:val="0"/>
          <w:numId w:val="1005"/>
        </w:numPr>
        <w:pStyle w:val="Compact"/>
      </w:pPr>
      <w:r>
        <w:t xml:space="preserve">8 focus groups across Addis Ababa neighborhoods (e.g., Bole, Kirkos, Kolfe) with diverse users (age 15–65, literacy levels).</w:t>
      </w:r>
    </w:p>
    <w:p>
      <w:pPr>
        <w:numPr>
          <w:ilvl w:val="0"/>
          <w:numId w:val="1005"/>
        </w:numPr>
        <w:pStyle w:val="Compact"/>
      </w:pPr>
      <w:r>
        <w:t xml:space="preserve">Field observations of digital service usage in informal markets and community centers.</w:t>
      </w:r>
    </w:p>
    <w:bookmarkEnd w:id="26"/>
    <w:bookmarkStart w:id="27" w:name="phase-3-framework-development-months-7-9"/>
    <w:p>
      <w:pPr>
        <w:pStyle w:val="Heading3"/>
      </w:pPr>
      <w:r>
        <w:t xml:space="preserve">Phase 3: Framework Development (Months 7-9)</w:t>
      </w:r>
    </w:p>
    <w:p>
      <w:pPr>
        <w:numPr>
          <w:ilvl w:val="0"/>
          <w:numId w:val="1006"/>
        </w:numPr>
        <w:pStyle w:val="Compact"/>
      </w:pPr>
      <w:r>
        <w:t xml:space="preserve">Co-design workshops with Addis Ababa-based</w:t>
      </w:r>
      <w:r>
        <w:t xml:space="preserve"> </w:t>
      </w:r>
      <w:r>
        <w:rPr>
          <w:bCs/>
          <w:b/>
        </w:rPr>
        <w:t xml:space="preserve">UX UI Designer</w:t>
      </w:r>
      <w:r>
        <w:t xml:space="preserve">s to build culturally adaptive design principles.</w:t>
      </w:r>
    </w:p>
    <w:p>
      <w:pPr>
        <w:numPr>
          <w:ilvl w:val="0"/>
          <w:numId w:val="1006"/>
        </w:numPr>
        <w:pStyle w:val="Compact"/>
      </w:pPr>
      <w:r>
        <w:t xml:space="preserve">Pilot-testing of localized interfaces with community partners (e.g., Ethiopia Technology Bureau).</w:t>
      </w:r>
    </w:p>
    <w:bookmarkEnd w:id="27"/>
    <w:bookmarkEnd w:id="28"/>
    <w:bookmarkStart w:id="29" w:name="expected-outcomes-impact"/>
    <w:p>
      <w:pPr>
        <w:pStyle w:val="Heading2"/>
      </w:pPr>
      <w:r>
        <w:t xml:space="preserve">7. Expected Outcomes &amp; Impact</w:t>
      </w:r>
    </w:p>
    <w:p>
      <w:pPr>
        <w:pStyle w:val="FirstParagraph"/>
      </w:pPr>
      <w:r>
        <w:t xml:space="preserve">This research will produce:</w:t>
      </w:r>
    </w:p>
    <w:p>
      <w:pPr>
        <w:numPr>
          <w:ilvl w:val="0"/>
          <w:numId w:val="1007"/>
        </w:numPr>
        <w:pStyle w:val="Compact"/>
      </w:pPr>
      <w:r>
        <w:t xml:space="preserve">A comprehensive report on the state of UX/UI design in Ethiopia Addis Ababa, including a skills gap analysis.</w:t>
      </w:r>
    </w:p>
    <w:p>
      <w:pPr>
        <w:numPr>
          <w:ilvl w:val="0"/>
          <w:numId w:val="1007"/>
        </w:numPr>
        <w:pStyle w:val="Compact"/>
      </w:pPr>
      <w:r>
        <w:t xml:space="preserve">A freely accessible "Ethiopian Design Toolkit" containing context-specific patterns (e.g., iconography for Amharic users, low-bandwidth UI templates).</w:t>
      </w:r>
    </w:p>
    <w:p>
      <w:pPr>
        <w:numPr>
          <w:ilvl w:val="0"/>
          <w:numId w:val="1007"/>
        </w:numPr>
        <w:pStyle w:val="Compact"/>
      </w:pPr>
      <w:r>
        <w:t xml:space="preserve">Policy recommendations for integrating UX/UI into Ethiopia's Digital Strategy 2025.</w:t>
      </w:r>
    </w:p>
    <w:p>
      <w:pPr>
        <w:numPr>
          <w:ilvl w:val="0"/>
          <w:numId w:val="1007"/>
        </w:numPr>
        <w:pStyle w:val="Compact"/>
      </w:pPr>
      <w:r>
        <w:t xml:space="preserve">Training modules for Ethiopian design schools (e.g., Addis Ababa University) to cultivate homegrown</w:t>
      </w:r>
      <w:r>
        <w:t xml:space="preserve"> </w:t>
      </w:r>
      <w:r>
        <w:rPr>
          <w:bCs/>
          <w:b/>
        </w:rPr>
        <w:t xml:space="preserve">UX UI Designer</w:t>
      </w:r>
      <w:r>
        <w:t xml:space="preserve">s.</w:t>
      </w:r>
    </w:p>
    <w:p>
      <w:pPr>
        <w:pStyle w:val="FirstParagraph"/>
      </w:pPr>
      <w:r>
        <w:t xml:space="preserve">The ultimate impact will be measurable through reduced user friction in critical services—such as mobile banking (e.g., Telebirr) and health apps—which currently serve 35M+ Ethiopian users. By placing Addis Ababa at the center of this research, we ensure solutions are grounded in the city's reality: where 92% of Ethiopia's digital economy is concentrated.</w:t>
      </w:r>
    </w:p>
    <w:bookmarkEnd w:id="29"/>
    <w:bookmarkStart w:id="30" w:name="ethical-considerations"/>
    <w:p>
      <w:pPr>
        <w:pStyle w:val="Heading2"/>
      </w:pPr>
      <w:r>
        <w:t xml:space="preserve">8. Ethical Considerations</w:t>
      </w:r>
    </w:p>
    <w:p>
      <w:pPr>
        <w:pStyle w:val="FirstParagraph"/>
      </w:pPr>
      <w:r>
        <w:t xml:space="preserve">Research will strictly adhere to Ethiopian ethics protocols, including:</w:t>
      </w:r>
    </w:p>
    <w:p>
      <w:pPr>
        <w:numPr>
          <w:ilvl w:val="0"/>
          <w:numId w:val="1008"/>
        </w:numPr>
        <w:pStyle w:val="Compact"/>
      </w:pPr>
      <w:r>
        <w:t xml:space="preserve">Informed consent in Amharic and local dialects.</w:t>
      </w:r>
    </w:p>
    <w:p>
      <w:pPr>
        <w:numPr>
          <w:ilvl w:val="0"/>
          <w:numId w:val="1008"/>
        </w:numPr>
        <w:pStyle w:val="Compact"/>
      </w:pPr>
      <w:r>
        <w:t xml:space="preserve">Data anonymization for user research participants.</w:t>
      </w:r>
    </w:p>
    <w:p>
      <w:pPr>
        <w:numPr>
          <w:ilvl w:val="0"/>
          <w:numId w:val="1008"/>
        </w:numPr>
        <w:pStyle w:val="Compact"/>
      </w:pPr>
      <w:r>
        <w:t xml:space="preserve">Collaboration with Addis Ababa-based community leaders to ensure cultural safety.</w:t>
      </w:r>
    </w:p>
    <w:bookmarkEnd w:id="30"/>
    <w:bookmarkStart w:id="31" w:name="conclusion"/>
    <w:p>
      <w:pPr>
        <w:pStyle w:val="Heading2"/>
      </w:pPr>
      <w:r>
        <w:t xml:space="preserve">9. Conclusion</w:t>
      </w:r>
    </w:p>
    <w:p>
      <w:pPr>
        <w:pStyle w:val="FirstParagraph"/>
      </w:pPr>
      <w:r>
        <w:t xml:space="preserve">The success of Ethiopia's digital future hinges on human-centered design. This</w:t>
      </w:r>
      <w:r>
        <w:t xml:space="preserve"> </w:t>
      </w:r>
      <w:r>
        <w:rPr>
          <w:bCs/>
          <w:b/>
        </w:rPr>
        <w:t xml:space="preserve">Research Proposal</w:t>
      </w:r>
      <w:r>
        <w:t xml:space="preserve"> </w:t>
      </w:r>
      <w:r>
        <w:t xml:space="preserve">establishes a roadmap for elevating the profession of</w:t>
      </w:r>
      <w:r>
        <w:t xml:space="preserve"> </w:t>
      </w:r>
      <w:r>
        <w:rPr>
          <w:bCs/>
          <w:b/>
        </w:rPr>
        <w:t xml:space="preserve">UX UI Designer</w:t>
      </w:r>
      <w:r>
        <w:t xml:space="preserve"> </w:t>
      </w:r>
      <w:r>
        <w:t xml:space="preserve">in Ethiopia Addis Ababa—not as a Western import, but as an indigenous practice rooted in local wisdom. By investing in context-aware design, Ethiopia can leapfrog digital inequity and set a benchmark for Africa's tech ecosystem. The proposed study is not merely academic; it is an essential catalyst for inclusive growth where every Ethiopian user—whether in Addis Ababa's high-rises or rural villages—can engage with technology that truly serves them.</w:t>
      </w:r>
    </w:p>
    <w:bookmarkEnd w:id="31"/>
    <w:bookmarkStart w:id="32" w:name="timeline-9-month-project"/>
    <w:p>
      <w:pPr>
        <w:pStyle w:val="Heading2"/>
      </w:pPr>
      <w:r>
        <w:t xml:space="preserve">10. Timeline (9-Month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Ecosystem Mapping</w:t>
      </w:r>
    </w:p>
    <w:p>
      <w:pPr>
        <w:pStyle w:val="BodyText"/>
      </w:pPr>
      <w:r>
        <w:t xml:space="preserve">1-3</w:t>
      </w:r>
    </w:p>
    <w:p>
      <w:pPr>
        <w:pStyle w:val="BodyText"/>
      </w:pPr>
      <w:r>
        <w:t xml:space="preserve">Sectoral analysis report, demand assessment survey data.</w:t>
      </w:r>
    </w:p>
    <w:p>
      <w:pPr>
        <w:pStyle w:val="BodyText"/>
      </w:pPr>
      <w:r>
        <w:t xml:space="preserve">User Research &amp; Analysis</w:t>
      </w:r>
    </w:p>
    <w:p>
      <w:pPr>
        <w:pStyle w:val="BodyText"/>
      </w:pPr>
      <w:r>
        <w:t xml:space="preserve">4-6</w:t>
      </w:r>
    </w:p>
    <w:p>
      <w:pPr>
        <w:pStyle w:val="BodyText"/>
      </w:pPr>
      <w:r>
        <w:t xml:space="preserve">Usability gap report, cultural insight framework.</w:t>
      </w:r>
    </w:p>
    <w:p>
      <w:pPr>
        <w:pStyle w:val="BodyText"/>
      </w:pPr>
      <w:r>
        <w:t xml:space="preserve">Framework Development &amp; Validation</w:t>
      </w:r>
    </w:p>
    <w:p>
      <w:pPr>
        <w:pStyle w:val="BodyText"/>
      </w:pPr>
      <w:r>
        <w:t xml:space="preserve">7-9</w:t>
      </w:r>
    </w:p>
    <w:p>
      <w:pPr>
        <w:pStyle w:val="BodyText"/>
      </w:pPr>
      <w:r>
        <w:rPr>
          <w:bCs/>
          <w:b/>
        </w:rPr>
        <w:t xml:space="preserve">Note:</w:t>
      </w:r>
      <w:r>
        <w:t xml:space="preserve"> </w:t>
      </w:r>
      <w:r>
        <w:t xml:space="preserve">This Research Proposal aligns with Ethiopia's Vision 2030 and the Addis Ababa Innovation Hub’s mission to "build digital solutions that reflect Ethiopian identity." It positions local talent as central to Africa's design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Ethiopia Addis Ababa</dc:title>
  <dc:creator/>
  <dc:language>en</dc:language>
  <cp:keywords/>
  <dcterms:created xsi:type="dcterms:W3CDTF">2026-07-21T07:31:08Z</dcterms:created>
  <dcterms:modified xsi:type="dcterms:W3CDTF">2026-07-21T07:31:08Z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