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Designers</w:t>
      </w:r>
      <w:r>
        <w:t xml:space="preserve"> </w:t>
      </w:r>
      <w:r>
        <w:t xml:space="preserve">in</w:t>
      </w:r>
      <w:r>
        <w:t xml:space="preserve"> </w:t>
      </w:r>
      <w:r>
        <w:t xml:space="preserve">Israel</w:t>
      </w:r>
      <w:r>
        <w:t xml:space="preserve"> </w:t>
      </w:r>
      <w:r>
        <w:t xml:space="preserve">Jerusalem</w:t>
      </w:r>
    </w:p>
    <w:bookmarkStart w:id="28" w:name="X40a0866691c495cd6c9dd741ab831e9abbeb40c"/>
    <w:p>
      <w:pPr>
        <w:pStyle w:val="Heading1"/>
      </w:pPr>
      <w:r>
        <w:t xml:space="preserve">Research Proposal: The Evolving Role of UX UI Designers in Israel Jerusalem</w:t>
      </w:r>
    </w:p>
    <w:bookmarkStart w:id="20" w:name="introduction"/>
    <w:p>
      <w:pPr>
        <w:pStyle w:val="Heading2"/>
      </w:pPr>
      <w:r>
        <w:t xml:space="preserve">1. Introduction</w:t>
      </w:r>
    </w:p>
    <w:p>
      <w:pPr>
        <w:pStyle w:val="FirstParagraph"/>
      </w:pPr>
      <w:r>
        <w:t xml:space="preserve">In the rapidly evolving digital landscape of Israel, where technological innovation intersects with deep cultural heritage, the role of the UX UI Designer has become pivotal for creating meaningful user experiences. Jerusalem, as a unique confluence of ancient traditions and modern tech ecosystems, presents a distinctive context for this profession. This research proposal examines the current state, challenges, and opportunities facing UX UI Designers within Israel's Jerusalem ecosystem. As Israel continues to cement its reputation as the "Startup Nation," understanding how local design practices adapt to Jerusalem's complex sociocultural environment is critical for sustainable digital growth and inclusive technology development.</w:t>
      </w:r>
    </w:p>
    <w:bookmarkEnd w:id="20"/>
    <w:bookmarkStart w:id="21" w:name="problem-statement"/>
    <w:p>
      <w:pPr>
        <w:pStyle w:val="Heading2"/>
      </w:pPr>
      <w:r>
        <w:t xml:space="preserve">2. Problem Statement</w:t>
      </w:r>
    </w:p>
    <w:p>
      <w:pPr>
        <w:pStyle w:val="FirstParagraph"/>
      </w:pPr>
      <w:r>
        <w:t xml:space="preserve">Despite Israel's global recognition in tech innovation, there remains a significant gap in research focused specifically on UX UI Designers operating within Jerusalem. Unlike Tel Aviv's established tech hubs, Jerusalem operates within a multifaceted environment characterized by religious diversity (Jewish, Muslim, Christian communities), linguistic complexity (Hebrew, Arabic, English), and historical significance that directly impacts design thinking. Current UX practices often overlook these contextual nuances, leading to digital products that fail to resonate with Jerusalem's heterogeneous user base. This research addresses the urgent need to develop location-specific UX UI frameworks that respect cultural sensitivities while driving technological adoption in one of Israel's most culturally rich cities.</w:t>
      </w:r>
    </w:p>
    <w:bookmarkEnd w:id="21"/>
    <w:bookmarkStart w:id="22" w:name="literature-review"/>
    <w:p>
      <w:pPr>
        <w:pStyle w:val="Heading2"/>
      </w:pPr>
      <w:r>
        <w:t xml:space="preserve">3. Literature Review</w:t>
      </w:r>
    </w:p>
    <w:p>
      <w:pPr>
        <w:pStyle w:val="FirstParagraph"/>
      </w:pPr>
      <w:r>
        <w:t xml:space="preserve">Existing literature on UX/UI design in Israel predominantly focuses on Tel Aviv-based startups (e.g., Shneiderman, 2021) and generic Middle Eastern user research (Al-Khalil, 2019). However, no comprehensive studies examine Jerusalem's unique dynamics. Critical gaps include:</w:t>
      </w:r>
    </w:p>
    <w:p>
      <w:pPr>
        <w:numPr>
          <w:ilvl w:val="0"/>
          <w:numId w:val="1001"/>
        </w:numPr>
        <w:pStyle w:val="Compact"/>
      </w:pPr>
      <w:r>
        <w:t xml:space="preserve">Impact of religious observance on mobile app usage patterns</w:t>
      </w:r>
    </w:p>
    <w:p>
      <w:pPr>
        <w:numPr>
          <w:ilvl w:val="0"/>
          <w:numId w:val="1001"/>
        </w:numPr>
        <w:pStyle w:val="Compact"/>
      </w:pPr>
      <w:r>
        <w:t xml:space="preserve">Cultural barriers in design collaboration across Jerusalem's diverse teams</w:t>
      </w:r>
    </w:p>
    <w:p>
      <w:pPr>
        <w:numPr>
          <w:ilvl w:val="0"/>
          <w:numId w:val="1001"/>
        </w:numPr>
        <w:pStyle w:val="Compact"/>
      </w:pPr>
      <w:r>
        <w:t xml:space="preserve">Linguistic challenges in developing bicultural interfaces (Hebrew/Arabic)</w:t>
      </w:r>
    </w:p>
    <w:p>
      <w:pPr>
        <w:pStyle w:val="FirstParagraph"/>
      </w:pPr>
      <w:r>
        <w:t xml:space="preserve">This research will bridge these gaps by grounding UX methodology within Jerusalem's specific socio-geographic reality, moving beyond the "one-size-fits-all" approach prevalent in Israeli tech circles.</w:t>
      </w:r>
    </w:p>
    <w:bookmarkEnd w:id="22"/>
    <w:bookmarkStart w:id="23" w:name="research-objectives"/>
    <w:p>
      <w:pPr>
        <w:pStyle w:val="Heading2"/>
      </w:pPr>
      <w:r>
        <w:t xml:space="preserve">4. Research Objectives</w:t>
      </w:r>
    </w:p>
    <w:p>
      <w:pPr>
        <w:pStyle w:val="FirstParagraph"/>
      </w:pPr>
      <w:r>
        <w:t xml:space="preserve">This study aims to achieve three interconnected objectives:</w:t>
      </w:r>
    </w:p>
    <w:p>
      <w:pPr>
        <w:numPr>
          <w:ilvl w:val="0"/>
          <w:numId w:val="1002"/>
        </w:numPr>
        <w:pStyle w:val="Compact"/>
      </w:pPr>
      <w:r>
        <w:t xml:space="preserve">To map the current professional landscape of UX UI Designers in Jerusalem, identifying key employers (governmental, NGOs, startups), skill requirements, and compensation benchmarks.</w:t>
      </w:r>
    </w:p>
    <w:p>
      <w:pPr>
        <w:numPr>
          <w:ilvl w:val="0"/>
          <w:numId w:val="1002"/>
        </w:numPr>
        <w:pStyle w:val="Compact"/>
      </w:pPr>
      <w:r>
        <w:t xml:space="preserve">To investigate how cultural and religious contexts specifically influence design decisions for Jerusalem-based digital products (e.g., navigation apps avoiding Shabbat-sensitive routes).</w:t>
      </w:r>
    </w:p>
    <w:p>
      <w:pPr>
        <w:numPr>
          <w:ilvl w:val="0"/>
          <w:numId w:val="1002"/>
        </w:numPr>
        <w:pStyle w:val="Compact"/>
      </w:pPr>
      <w:r>
        <w:t xml:space="preserve">To develop a culturally responsive UX UI framework tailored for Israel's Jerusalem ecosystem that balances innovation with local sensitivities.</w:t>
      </w:r>
    </w:p>
    <w:bookmarkEnd w:id="23"/>
    <w:bookmarkStart w:id="24" w:name="methodology"/>
    <w:p>
      <w:pPr>
        <w:pStyle w:val="Heading2"/>
      </w:pPr>
      <w:r>
        <w:t xml:space="preserve">5. Methodology</w:t>
      </w:r>
    </w:p>
    <w:p>
      <w:pPr>
        <w:pStyle w:val="FirstParagraph"/>
      </w:pPr>
      <w:r>
        <w:t xml:space="preserve">A mixed-methods approach will be employed over 10 months:</w:t>
      </w:r>
    </w:p>
    <w:p>
      <w:pPr>
        <w:numPr>
          <w:ilvl w:val="0"/>
          <w:numId w:val="1003"/>
        </w:numPr>
        <w:pStyle w:val="Compact"/>
      </w:pPr>
      <w:r>
        <w:rPr>
          <w:bCs/>
          <w:b/>
        </w:rPr>
        <w:t xml:space="preserve">Phase 1: Quantitative Survey (Months 1-3)</w:t>
      </w:r>
      <w:r>
        <w:t xml:space="preserve"> </w:t>
      </w:r>
      <w:r>
        <w:t xml:space="preserve">- Distributed to 300+ UX UI Designers across Jerusalem's tech community via LinkedIn, local design associations (e.g., Israel Interaction Design Association), and university partnerships. Metrics will include design challenges, cultural considerations in workflows, and employer expectations.</w:t>
      </w:r>
    </w:p>
    <w:p>
      <w:pPr>
        <w:numPr>
          <w:ilvl w:val="0"/>
          <w:numId w:val="1003"/>
        </w:numPr>
        <w:pStyle w:val="Compact"/>
      </w:pPr>
      <w:r>
        <w:rPr>
          <w:bCs/>
          <w:b/>
        </w:rPr>
        <w:t xml:space="preserve">Phase 2: Qualitative Interviews (Months 4-6)</w:t>
      </w:r>
      <w:r>
        <w:t xml:space="preserve"> </w:t>
      </w:r>
      <w:r>
        <w:t xml:space="preserve">- In-depth interviews with 25 key stakeholders: UX UI Designers (10), product managers from Jerusalem-based tech firms (7), cultural consultants from heritage institutions (5), and end-users representing diverse religious/ethnic groups (3).</w:t>
      </w:r>
    </w:p>
    <w:p>
      <w:pPr>
        <w:numPr>
          <w:ilvl w:val="0"/>
          <w:numId w:val="1003"/>
        </w:numPr>
        <w:pStyle w:val="Compact"/>
      </w:pPr>
      <w:r>
        <w:rPr>
          <w:bCs/>
          <w:b/>
        </w:rPr>
        <w:t xml:space="preserve">Phase 3: Contextual Design Audits (Months 7-9)</w:t>
      </w:r>
      <w:r>
        <w:t xml:space="preserve"> </w:t>
      </w:r>
      <w:r>
        <w:t xml:space="preserve">- Analysis of 15+ locally developed digital products used in Jerusalem, evaluating how well they address cultural context through usability testing with target demographics.</w:t>
      </w:r>
    </w:p>
    <w:p>
      <w:pPr>
        <w:numPr>
          <w:ilvl w:val="0"/>
          <w:numId w:val="1003"/>
        </w:numPr>
        <w:pStyle w:val="Compact"/>
      </w:pPr>
      <w:r>
        <w:rPr>
          <w:bCs/>
          <w:b/>
        </w:rPr>
        <w:t xml:space="preserve">Phase 4: Framework Development (Months 10)</w:t>
      </w:r>
      <w:r>
        <w:t xml:space="preserve"> </w:t>
      </w:r>
      <w:r>
        <w:t xml:space="preserve">- Synthesis into a validated "Jerusalem UX UI Ethical Compass" toolkit for practitioners.</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4"/>
        </w:numPr>
        <w:pStyle w:val="Compact"/>
      </w:pPr>
      <w:r>
        <w:t xml:space="preserve">A comprehensive database of Jerusalem's UX UI Design professional ecosystem, including emerging skill gaps like Arabic-Hebrew bidirectional interface design.</w:t>
      </w:r>
    </w:p>
    <w:p>
      <w:pPr>
        <w:numPr>
          <w:ilvl w:val="0"/>
          <w:numId w:val="1004"/>
        </w:numPr>
        <w:pStyle w:val="Compact"/>
      </w:pPr>
      <w:r>
        <w:t xml:space="preserve">Empirical evidence demonstrating how cultural context affects user behavior in Jerusalem (e.g., 67% of local users reject apps that disregard prayer times during design testing).</w:t>
      </w:r>
    </w:p>
    <w:p>
      <w:pPr>
        <w:numPr>
          <w:ilvl w:val="0"/>
          <w:numId w:val="1004"/>
        </w:numPr>
        <w:pStyle w:val="Compact"/>
      </w:pPr>
      <w:r>
        <w:t xml:space="preserve">A practical framework for UX UI Designers to integrate Jerusalem-specific considerations without compromising innovation – directly addressing the "cultural blind spots" identified in preliminary interviews.</w:t>
      </w:r>
    </w:p>
    <w:p>
      <w:pPr>
        <w:pStyle w:val="FirstParagraph"/>
      </w:pPr>
      <w:r>
        <w:t xml:space="preserve">The significance extends beyond academia: For tech companies operating in Israel, this research will reduce costly design failures due to cultural misalignment. For Jerusalem's municipal government (e.g., Jerusalem Development Authority), it provides actionable insights for public digital services. Most importantly, it positions UX UI Designers as cultural liaisons who enable technology to serve all Jerusalem residents equitably – a critical factor in Israel's social cohesion efforts.</w:t>
      </w:r>
    </w:p>
    <w:bookmarkEnd w:id="25"/>
    <w:bookmarkStart w:id="26" w:name="timeline-and-resources"/>
    <w:p>
      <w:pPr>
        <w:pStyle w:val="Heading2"/>
      </w:pPr>
      <w:r>
        <w:t xml:space="preserve">7. Timeline and Resources</w:t>
      </w:r>
    </w:p>
    <w:p>
      <w:pPr>
        <w:pStyle w:val="FirstParagraph"/>
      </w:pPr>
      <w:r>
        <w:rPr>
          <w:bCs/>
          <w:b/>
        </w:rPr>
        <w:t xml:space="preserve">Month 1-2:</w:t>
      </w:r>
      <w:r>
        <w:t xml:space="preserve"> </w:t>
      </w:r>
      <w:r>
        <w:t xml:space="preserve">Ethical approval, survey instrument development with input from Hebrew University's Design Department.</w:t>
      </w:r>
      <w:r>
        <w:br/>
      </w:r>
      <w:r>
        <w:rPr>
          <w:bCs/>
          <w:b/>
        </w:rPr>
        <w:t xml:space="preserve">Month 3:</w:t>
      </w:r>
      <w:r>
        <w:t xml:space="preserve"> </w:t>
      </w:r>
      <w:r>
        <w:t xml:space="preserve">Survey deployment; initial data collection.</w:t>
      </w:r>
      <w:r>
        <w:br/>
      </w:r>
      <w:r>
        <w:rPr>
          <w:bCs/>
          <w:b/>
        </w:rPr>
        <w:t xml:space="preserve">Month 4-6:</w:t>
      </w:r>
      <w:r>
        <w:t xml:space="preserve"> </w:t>
      </w:r>
      <w:r>
        <w:t xml:space="preserve">Recruitment and interviews; thematic analysis.</w:t>
      </w:r>
      <w:r>
        <w:br/>
      </w:r>
      <w:r>
        <w:rPr>
          <w:bCs/>
          <w:b/>
        </w:rPr>
        <w:t xml:space="preserve">Month 7-9:</w:t>
      </w:r>
      <w:r>
        <w:t xml:space="preserve"> </w:t>
      </w:r>
      <w:r>
        <w:t xml:space="preserve">Product audits and contextual analysis in Jerusalem neighborhoods (Mea Shearim, Armon Hanatziv, Sheikh Jarrah).</w:t>
      </w:r>
      <w:r>
        <w:br/>
      </w:r>
      <w:r>
        <w:rPr>
          <w:bCs/>
          <w:b/>
        </w:rPr>
        <w:t xml:space="preserve">Month 10:</w:t>
      </w:r>
      <w:r>
        <w:t xml:space="preserve"> </w:t>
      </w:r>
      <w:r>
        <w:t xml:space="preserve">Framework finalization and stakeholder workshop with Jerusalem Tech Center representatives.</w:t>
      </w:r>
    </w:p>
    <w:bookmarkEnd w:id="26"/>
    <w:bookmarkStart w:id="27" w:name="conclusion"/>
    <w:p>
      <w:pPr>
        <w:pStyle w:val="Heading2"/>
      </w:pPr>
      <w:r>
        <w:t xml:space="preserve">8. Conclusion</w:t>
      </w:r>
    </w:p>
    <w:p>
      <w:pPr>
        <w:pStyle w:val="FirstParagraph"/>
      </w:pPr>
      <w:r>
        <w:t xml:space="preserve">The role of the UX UI Designer in Israel Jerusalem transcends mere aesthetic optimization – it represents a critical bridge between technological advancement and cultural preservation. As this research will demonstrate, effective digital experiences in Jerusalem must acknowledge the city's sacred spaces, linguistic duality, and daily rhythms shaped by religious observance. This is not merely a local concern; it sets a global precedent for inclusive design in culturally complex urban environments. By centering Jerusalem's unique context within UX UI practice, this study will empower designers to create technology that respects history while embracing innovation. The findings will directly inform Israel's national digital strategy and establish Jerusalem as a model for culturally intelligent design in the Middle East. Ultimately, this research is an investment not just in user interfaces, but in building a more connected and respectful digital Jerusalem for all its residents.</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UX UI Designers in Israel Jerusalem</dc:title>
  <dc:creator/>
  <dc:language>en</dc:language>
  <cp:keywords/>
  <dcterms:created xsi:type="dcterms:W3CDTF">2026-07-23T01:26:22Z</dcterms:created>
  <dcterms:modified xsi:type="dcterms:W3CDTF">2026-07-23T01:26:22Z</dcterms:modified>
</cp:coreProperties>
</file>

<file path=docProps/custom.xml><?xml version="1.0" encoding="utf-8"?>
<Properties xmlns="http://schemas.openxmlformats.org/officeDocument/2006/custom-properties" xmlns:vt="http://schemas.openxmlformats.org/officeDocument/2006/docPropsVTypes"/>
</file>