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Milan's</w:t>
      </w:r>
      <w:r>
        <w:t xml:space="preserve"> </w:t>
      </w:r>
      <w:r>
        <w:t xml:space="preserve">Digital</w:t>
      </w:r>
      <w:r>
        <w:t xml:space="preserve"> </w:t>
      </w:r>
      <w:r>
        <w:t xml:space="preserve">Ecosystem</w:t>
      </w:r>
    </w:p>
    <w:bookmarkStart w:id="28" w:name="X4bb67429fa8c9c0981480497b0a4b2adf8d1cc8"/>
    <w:p>
      <w:pPr>
        <w:pStyle w:val="Heading1"/>
      </w:pPr>
      <w:r>
        <w:t xml:space="preserve">Research Proposal: The Evolving Role of UX/UI Designers in Milan's Digital Landscape, Italy</w:t>
      </w:r>
    </w:p>
    <w:bookmarkStart w:id="20" w:name="abstract"/>
    <w:p>
      <w:pPr>
        <w:pStyle w:val="Heading2"/>
      </w:pPr>
      <w:r>
        <w:t xml:space="preserve">Abstract</w:t>
      </w:r>
    </w:p>
    <w:p>
      <w:pPr>
        <w:pStyle w:val="FirstParagraph"/>
      </w:pPr>
      <w:r>
        <w:t xml:space="preserve">This Research Proposal investigates the critical role and evolving requirements of UX/UI Designers within Milan's burgeoning digital economy. As Italy's commercial, fashion, and technological epicenter, Milan presents a unique case study for understanding how UX/UI Designers drive innovation in a market blending traditional industry excellence with cutting-edge digital transformation. Focusing specifically on</w:t>
      </w:r>
      <w:r>
        <w:t xml:space="preserve"> </w:t>
      </w:r>
      <w:r>
        <w:rPr>
          <w:bCs/>
          <w:b/>
        </w:rPr>
        <w:t xml:space="preserve">Italy Milan</w:t>
      </w:r>
      <w:r>
        <w:t xml:space="preserve">, this study addresses the urgent need to map skill demands, cultural adaptation requirements, and professional growth pathways for</w:t>
      </w:r>
      <w:r>
        <w:t xml:space="preserve"> </w:t>
      </w:r>
      <w:r>
        <w:rPr>
          <w:bCs/>
          <w:b/>
        </w:rPr>
        <w:t xml:space="preserve">UX UI Designer</w:t>
      </w:r>
      <w:r>
        <w:t xml:space="preserve"> </w:t>
      </w:r>
      <w:r>
        <w:t xml:space="preserve">roles. The findings will provide actionable insights for educational institutions, hiring firms, and policymakers aiming to strengthen Milan's position as a European digital hub.</w:t>
      </w:r>
    </w:p>
    <w:bookmarkEnd w:id="20"/>
    <w:bookmarkStart w:id="21" w:name="X64c83e68af69546acb367da1014e2da6a882747"/>
    <w:p>
      <w:pPr>
        <w:pStyle w:val="Heading2"/>
      </w:pPr>
      <w:r>
        <w:t xml:space="preserve">1. Introduction: Milan as the Nexus of Design Innovation in Italy</w:t>
      </w:r>
    </w:p>
    <w:p>
      <w:pPr>
        <w:pStyle w:val="FirstParagraph"/>
      </w:pPr>
      <w:r>
        <w:t xml:space="preserve">Milan transcends its global reputation as a fashion capital; it is rapidly establishing itself as a pivotal node in Europe's digital innovation network. The city hosts major headquarters for leading Italian and multinational corporations (e.g., Prada Group, Pirelli, TIM), thriving startups within the Distretto Tecnologico di Milano, and internationally recognized design institutions like Istituto Europeo di Design (IED). This Research Proposal argues that the success of Milan's digital ambitions hinges significantly on the strategic deployment of skilled</w:t>
      </w:r>
      <w:r>
        <w:t xml:space="preserve"> </w:t>
      </w:r>
      <w:r>
        <w:rPr>
          <w:bCs/>
          <w:b/>
        </w:rPr>
        <w:t xml:space="preserve">UX UI Designer</w:t>
      </w:r>
      <w:r>
        <w:t xml:space="preserve"> </w:t>
      </w:r>
      <w:r>
        <w:t xml:space="preserve">talent. Yet, a critical gap exists in understanding how these professionals navigate Milan's distinct socio-economic context—where Italian business culture, multilingual communication demands, and a deep-rooted appreciation for aesthetics converge with rapidly evolving digital user expectations. This study directly addresses this gap within the specific ecosystem of</w:t>
      </w:r>
      <w:r>
        <w:t xml:space="preserve"> </w:t>
      </w:r>
      <w:r>
        <w:rPr>
          <w:bCs/>
          <w:b/>
        </w:rPr>
        <w:t xml:space="preserve">Italy Milan</w:t>
      </w:r>
      <w:r>
        <w:t xml:space="preserve">.</w:t>
      </w:r>
    </w:p>
    <w:bookmarkEnd w:id="21"/>
    <w:bookmarkStart w:id="22" w:name="X0bac1623552a0c7d0c094b75d153ab8d7de6c7b"/>
    <w:p>
      <w:pPr>
        <w:pStyle w:val="Heading2"/>
      </w:pPr>
      <w:r>
        <w:t xml:space="preserve">2. Problem Statement: The Skill Mismatch in Milan's UX/UI Market</w:t>
      </w:r>
    </w:p>
    <w:p>
      <w:pPr>
        <w:pStyle w:val="FirstParagraph"/>
      </w:pPr>
      <w:r>
        <w:t xml:space="preserve">A growing disconnect is emerging between the demands of Milanese businesses and the capabilities offered by the local and international pool of UX/UI Designers. While global frameworks for UX design exist, their application in Milan requires nuanced adaptation:</w:t>
      </w:r>
    </w:p>
    <w:p>
      <w:pPr>
        <w:numPr>
          <w:ilvl w:val="0"/>
          <w:numId w:val="1001"/>
        </w:numPr>
        <w:pStyle w:val="Compact"/>
      </w:pPr>
      <w:r>
        <w:rPr>
          <w:bCs/>
          <w:b/>
        </w:rPr>
        <w:t xml:space="preserve">Cultural Context:</w:t>
      </w:r>
      <w:r>
        <w:t xml:space="preserve"> </w:t>
      </w:r>
      <w:r>
        <w:t xml:space="preserve">Italian clients often emphasize visual elegance, narrative depth, and relationship-building (client-centricity) as integral to the user experience, which may differ from more functionalist approaches common in Anglo-Saxon tech hubs. A</w:t>
      </w:r>
      <w:r>
        <w:t xml:space="preserve"> </w:t>
      </w:r>
      <w:r>
        <w:rPr>
          <w:bCs/>
          <w:b/>
        </w:rPr>
        <w:t xml:space="preserve">UX UI Designer</w:t>
      </w:r>
      <w:r>
        <w:t xml:space="preserve"> </w:t>
      </w:r>
      <w:r>
        <w:t xml:space="preserve">in</w:t>
      </w:r>
      <w:r>
        <w:t xml:space="preserve"> </w:t>
      </w:r>
      <w:r>
        <w:rPr>
          <w:bCs/>
          <w:b/>
        </w:rPr>
        <w:t xml:space="preserve">Italy Milan</w:t>
      </w:r>
      <w:r>
        <w:t xml:space="preserve"> </w:t>
      </w:r>
      <w:r>
        <w:t xml:space="preserve">must master this balance.</w:t>
      </w:r>
    </w:p>
    <w:p>
      <w:pPr>
        <w:numPr>
          <w:ilvl w:val="0"/>
          <w:numId w:val="1001"/>
        </w:numPr>
        <w:pStyle w:val="Compact"/>
      </w:pPr>
      <w:r>
        <w:rPr>
          <w:bCs/>
          <w:b/>
        </w:rPr>
        <w:t xml:space="preserve">Linguistic &amp; Communication Needs:</w:t>
      </w:r>
      <w:r>
        <w:t xml:space="preserve"> </w:t>
      </w:r>
      <w:r>
        <w:t xml:space="preserve">While English is prevalent in tech, strong Italian fluency (beyond basic) is essential for effective collaboration with Italian-speaking teams and end-users across sectors like fashion e-commerce, FinTech (e.g., N26 Italy, Revolut), and B2B SaaS. Miscommunication here directly impacts design outcomes.</w:t>
      </w:r>
    </w:p>
    <w:p>
      <w:pPr>
        <w:numPr>
          <w:ilvl w:val="0"/>
          <w:numId w:val="1001"/>
        </w:numPr>
        <w:pStyle w:val="Compact"/>
      </w:pPr>
      <w:r>
        <w:rPr>
          <w:bCs/>
          <w:b/>
        </w:rPr>
        <w:t xml:space="preserve">Industry-Specific Expertise:</w:t>
      </w:r>
      <w:r>
        <w:t xml:space="preserve"> </w:t>
      </w:r>
      <w:r>
        <w:t xml:space="preserve">Milan's dominance in luxury goods, automotive (Ferrari, Alfa Romeo), and healthcare necessitates UX/UI Designers with domain knowledge. A generic approach fails; understanding the user journey for a Prada digital boutique or a telehealth platform requires specialized insight.</w:t>
      </w:r>
    </w:p>
    <w:p>
      <w:pPr>
        <w:pStyle w:val="FirstParagraph"/>
      </w:pPr>
      <w:r>
        <w:t xml:space="preserve">This Research Proposal aims to quantify this mismatch and identify the precise competencies required for effective</w:t>
      </w:r>
      <w:r>
        <w:t xml:space="preserve"> </w:t>
      </w:r>
      <w:r>
        <w:rPr>
          <w:bCs/>
          <w:b/>
        </w:rPr>
        <w:t xml:space="preserve">UX UI Designer</w:t>
      </w:r>
      <w:r>
        <w:t xml:space="preserve"> </w:t>
      </w:r>
      <w:r>
        <w:t xml:space="preserve">roles within Milan's specific commercial fabric.</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demand for UX/UI Designers across key sectors (fashion, FinTech, B2B SaaS, Healthcare) in Milan.</w:t>
      </w:r>
    </w:p>
    <w:p>
      <w:pPr>
        <w:numPr>
          <w:ilvl w:val="0"/>
          <w:numId w:val="1002"/>
        </w:numPr>
        <w:pStyle w:val="Compact"/>
      </w:pPr>
      <w:r>
        <w:t xml:space="preserve">To identify the most critical hard and soft skills prioritized by employers in Milan-specific job descriptions (e.g., Italian fluency level required, knowledge of Italian consumer behavior, specific design tools prevalent locally).</w:t>
      </w:r>
    </w:p>
    <w:p>
      <w:pPr>
        <w:numPr>
          <w:ilvl w:val="0"/>
          <w:numId w:val="1002"/>
        </w:numPr>
        <w:pStyle w:val="Compact"/>
      </w:pPr>
      <w:r>
        <w:t xml:space="preserve">To analyze the impact of cultural communication styles on the UX/UI Designer's workflow within Milanese companies.</w:t>
      </w:r>
    </w:p>
    <w:p>
      <w:pPr>
        <w:numPr>
          <w:ilvl w:val="0"/>
          <w:numId w:val="1002"/>
        </w:numPr>
        <w:pStyle w:val="Compact"/>
      </w:pPr>
      <w:r>
        <w:t xml:space="preserve">To develop a tailored competency framework for effective UX/UI Designers operating within the</w:t>
      </w:r>
      <w:r>
        <w:t xml:space="preserve"> </w:t>
      </w:r>
      <w:r>
        <w:rPr>
          <w:bCs/>
          <w:b/>
        </w:rPr>
        <w:t xml:space="preserve">Italy Milan</w:t>
      </w:r>
      <w:r>
        <w:t xml:space="preserve"> </w:t>
      </w:r>
      <w:r>
        <w:t xml:space="preserve">business environment.</w:t>
      </w:r>
    </w:p>
    <w:p>
      <w:pPr>
        <w:numPr>
          <w:ilvl w:val="0"/>
          <w:numId w:val="1002"/>
        </w:numPr>
        <w:pStyle w:val="Compact"/>
      </w:pPr>
      <w:r>
        <w:t xml:space="preserve">To provide evidence-based recommendations for universities (e.g., Politecnico di Milano, Domus Academy), training providers, and employers to better prepare and integrate UX/UI talent in Milan.</w:t>
      </w:r>
    </w:p>
    <w:bookmarkEnd w:id="23"/>
    <w:bookmarkStart w:id="24" w:name="X33a525f3820ff58c8256308d53e6a13b1e952ac"/>
    <w:p>
      <w:pPr>
        <w:pStyle w:val="Heading2"/>
      </w:pPr>
      <w:r>
        <w:t xml:space="preserve">4. Methodology: A Mixed-Methods Approach Grounded in Milan</w:t>
      </w:r>
    </w:p>
    <w:p>
      <w:pPr>
        <w:pStyle w:val="FirstParagraph"/>
      </w:pPr>
      <w:r>
        <w:t xml:space="preserve">This Research Proposal employs a rigorous mixed-methods strategy designed for the Milan context:</w:t>
      </w:r>
    </w:p>
    <w:p>
      <w:pPr>
        <w:numPr>
          <w:ilvl w:val="0"/>
          <w:numId w:val="1003"/>
        </w:numPr>
        <w:pStyle w:val="Compact"/>
      </w:pPr>
      <w:r>
        <w:rPr>
          <w:bCs/>
          <w:b/>
        </w:rPr>
        <w:t xml:space="preserve">Quantitative Analysis:</w:t>
      </w:r>
      <w:r>
        <w:t xml:space="preserve"> </w:t>
      </w:r>
      <w:r>
        <w:t xml:space="preserve">Comprehensive analysis of 500+ current UX/UI job postings on LinkedIn, Indeed.it, and specialized platforms (e.g., DesignJobs) from Milan-based companies over the past 18 months. Metrics include required skills (technical &amp; soft), language requirements, industry focus, and salary ranges specific to Milan.</w:t>
      </w:r>
    </w:p>
    <w:p>
      <w:pPr>
        <w:numPr>
          <w:ilvl w:val="0"/>
          <w:numId w:val="1003"/>
        </w:numPr>
        <w:pStyle w:val="Compact"/>
      </w:pPr>
      <w:r>
        <w:rPr>
          <w:bCs/>
          <w:b/>
        </w:rPr>
        <w:t xml:space="preserve">Qualitative Deep Dives:</w:t>
      </w:r>
      <w:r>
        <w:t xml:space="preserve"> </w:t>
      </w:r>
      <w:r>
        <w:t xml:space="preserve">Semi-structured interviews with 25 key stakeholders: Hiring Managers (from diverse Milanese firms), Senior UX/UI Designers actively working in the city, and Academic Program Directors from leading Milan design schools. Focus: Challenges, cultural nuances, evolving role expectations.</w:t>
      </w:r>
    </w:p>
    <w:p>
      <w:pPr>
        <w:numPr>
          <w:ilvl w:val="0"/>
          <w:numId w:val="1003"/>
        </w:numPr>
        <w:pStyle w:val="Compact"/>
      </w:pPr>
      <w:r>
        <w:rPr>
          <w:bCs/>
          <w:b/>
        </w:rPr>
        <w:t xml:space="preserve">Case Studies:</w:t>
      </w:r>
      <w:r>
        <w:t xml:space="preserve"> </w:t>
      </w:r>
      <w:r>
        <w:t xml:space="preserve">In-depth analysis of 3-5 successful digital product launches within Milan (e.g., an e-commerce platform for a luxury Italian brand or a local government digital service) to understand the tangible contribution of effective UX/UI Designers within the Milan ecosystem.</w:t>
      </w:r>
    </w:p>
    <w:p>
      <w:pPr>
        <w:pStyle w:val="FirstParagraph"/>
      </w:pPr>
      <w:r>
        <w:t xml:space="preserve">All data collection and analysis will be conducted with explicit focus on the realities of working as a</w:t>
      </w:r>
      <w:r>
        <w:t xml:space="preserve"> </w:t>
      </w:r>
      <w:r>
        <w:rPr>
          <w:bCs/>
          <w:b/>
        </w:rPr>
        <w:t xml:space="preserve">UX UI Designer</w:t>
      </w:r>
      <w:r>
        <w:t xml:space="preserve"> </w:t>
      </w:r>
      <w:r>
        <w:t xml:space="preserve">in</w:t>
      </w:r>
      <w:r>
        <w:t xml:space="preserve"> </w:t>
      </w:r>
      <w:r>
        <w:rPr>
          <w:bCs/>
          <w:b/>
        </w:rPr>
        <w:t xml:space="preserve">Italy Milan</w:t>
      </w:r>
      <w:r>
        <w:t xml:space="preserve">, ensuring contextual relevance.</w:t>
      </w:r>
    </w:p>
    <w:bookmarkEnd w:id="24"/>
    <w:bookmarkStart w:id="25" w:name="X27cfd30d5985a67e3e04146a6d86eb49e868f76"/>
    <w:p>
      <w:pPr>
        <w:pStyle w:val="Heading2"/>
      </w:pPr>
      <w:r>
        <w:t xml:space="preserve">5. Expected Significance and Contribution to Italy Milan's Digital Future</w:t>
      </w:r>
    </w:p>
    <w:p>
      <w:pPr>
        <w:pStyle w:val="FirstParagraph"/>
      </w:pPr>
      <w:r>
        <w:t xml:space="preserve">The findings of this Research Proposal will deliver significant, actionable value for the future of digital innovation in Milan:</w:t>
      </w:r>
    </w:p>
    <w:p>
      <w:pPr>
        <w:numPr>
          <w:ilvl w:val="0"/>
          <w:numId w:val="1004"/>
        </w:numPr>
        <w:pStyle w:val="Compact"/>
      </w:pPr>
      <w:r>
        <w:rPr>
          <w:bCs/>
          <w:b/>
        </w:rPr>
        <w:t xml:space="preserve">For Employers in Milan:</w:t>
      </w:r>
      <w:r>
        <w:t xml:space="preserve"> </w:t>
      </w:r>
      <w:r>
        <w:t xml:space="preserve">A clear competency map to refine hiring criteria and design effective onboarding/training programs for new</w:t>
      </w:r>
      <w:r>
        <w:t xml:space="preserve"> </w:t>
      </w:r>
      <w:r>
        <w:rPr>
          <w:bCs/>
          <w:b/>
        </w:rPr>
        <w:t xml:space="preserve">UX UI Designer</w:t>
      </w:r>
      <w:r>
        <w:t xml:space="preserve"> </w:t>
      </w:r>
      <w:r>
        <w:t xml:space="preserve">hires, reducing costly mismatches.</w:t>
      </w:r>
    </w:p>
    <w:p>
      <w:pPr>
        <w:numPr>
          <w:ilvl w:val="0"/>
          <w:numId w:val="1004"/>
        </w:numPr>
        <w:pStyle w:val="Compact"/>
      </w:pPr>
      <w:r>
        <w:rPr>
          <w:bCs/>
          <w:b/>
        </w:rPr>
        <w:t xml:space="preserve">For Educational Institutions:</w:t>
      </w:r>
      <w:r>
        <w:t xml:space="preserve"> </w:t>
      </w:r>
      <w:r>
        <w:t xml:space="preserve">Data-driven insights to revise curricula at Politecnico di Milano, IED Milan, or Accademia di Belle Arti to explicitly address the unique demands of the Milanese market (e.g., integrating Italian consumer behavior modules, advanced multilingual collaboration workshops).</w:t>
      </w:r>
    </w:p>
    <w:p>
      <w:pPr>
        <w:numPr>
          <w:ilvl w:val="0"/>
          <w:numId w:val="1004"/>
        </w:numPr>
        <w:pStyle w:val="Compact"/>
      </w:pPr>
      <w:r>
        <w:rPr>
          <w:bCs/>
          <w:b/>
        </w:rPr>
        <w:t xml:space="preserve">For Policymakers:</w:t>
      </w:r>
      <w:r>
        <w:t xml:space="preserve"> </w:t>
      </w:r>
      <w:r>
        <w:t xml:space="preserve">Evidence to support targeted initiatives (e.g., subsidies for companies hiring locally-trained UX/UI talent, promoting Milan as a destination for design-focused international talent) within the broader "Milan Digital" strategy.</w:t>
      </w:r>
    </w:p>
    <w:p>
      <w:pPr>
        <w:numPr>
          <w:ilvl w:val="0"/>
          <w:numId w:val="1004"/>
        </w:numPr>
        <w:pStyle w:val="Compact"/>
      </w:pPr>
      <w:r>
        <w:rPr>
          <w:bCs/>
          <w:b/>
        </w:rPr>
        <w:t xml:space="preserve">For the UX/UI Profession in Italy:</w:t>
      </w:r>
      <w:r>
        <w:t xml:space="preserve"> </w:t>
      </w:r>
      <w:r>
        <w:t xml:space="preserve">A standardized framework elevating the perceived value and strategic role of the</w:t>
      </w:r>
      <w:r>
        <w:t xml:space="preserve"> </w:t>
      </w:r>
      <w:r>
        <w:rPr>
          <w:bCs/>
          <w:b/>
        </w:rPr>
        <w:t xml:space="preserve">UX UI Designer</w:t>
      </w:r>
      <w:r>
        <w:t xml:space="preserve">, moving beyond purely technical execution to becoming a core business strategist within Milan's companies.</w:t>
      </w:r>
    </w:p>
    <w:bookmarkEnd w:id="25"/>
    <w:bookmarkStart w:id="26" w:name="X3601342fb736ff87b8a48e6f9c3392b32ba24d5"/>
    <w:p>
      <w:pPr>
        <w:pStyle w:val="Heading2"/>
      </w:pPr>
      <w:r>
        <w:t xml:space="preserve">6. Conclusion: Positioning Milan as a Global UX/UI Leadership Hub</w:t>
      </w:r>
    </w:p>
    <w:p>
      <w:pPr>
        <w:pStyle w:val="FirstParagraph"/>
      </w:pPr>
      <w:r>
        <w:t xml:space="preserve">Milan's journey towards digital leadership is intrinsically linked to its ability to harness the full potential of its creative and design talent, particularly the</w:t>
      </w:r>
      <w:r>
        <w:t xml:space="preserve"> </w:t>
      </w:r>
      <w:r>
        <w:rPr>
          <w:bCs/>
          <w:b/>
        </w:rPr>
        <w:t xml:space="preserve">UX UI Designer</w:t>
      </w:r>
      <w:r>
        <w:t xml:space="preserve">. This Research Proposal provides the necessary foundation for understanding how this critical role functions and can be optimized within Milan's unique cultural, linguistic, and economic environment. By focusing intensely on</w:t>
      </w:r>
      <w:r>
        <w:t xml:space="preserve"> </w:t>
      </w:r>
      <w:r>
        <w:rPr>
          <w:bCs/>
          <w:b/>
        </w:rPr>
        <w:t xml:space="preserve">Italy Milan</w:t>
      </w:r>
      <w:r>
        <w:t xml:space="preserve">, not merely as a location but as a dynamic ecosystem with specific drivers and challenges, this study moves beyond generic UX research to deliver actionable intelligence. The outcome will empower Milan's businesses to design exceptional digital experiences that resonate deeply with Italian users while competing globally, ultimately solidifying the city's reputation not just as Italy's fashion capital, but as Europe's next frontier for human-centered digital innovation. This Research Proposal is a vital step towards ensuring that the</w:t>
      </w:r>
      <w:r>
        <w:t xml:space="preserve"> </w:t>
      </w:r>
      <w:r>
        <w:rPr>
          <w:bCs/>
          <w:b/>
        </w:rPr>
        <w:t xml:space="preserve">UX UI Designer</w:t>
      </w:r>
      <w:r>
        <w:t xml:space="preserve"> </w:t>
      </w:r>
      <w:r>
        <w:t xml:space="preserve">becomes a cornerstone of Milan's sustainable digital growth narrative.</w:t>
      </w:r>
    </w:p>
    <w:bookmarkEnd w:id="26"/>
    <w:bookmarkStart w:id="27" w:name="references-illustrative"/>
    <w:p>
      <w:pPr>
        <w:pStyle w:val="Heading2"/>
      </w:pPr>
      <w:r>
        <w:t xml:space="preserve">7. References (Illustrative)</w:t>
      </w:r>
    </w:p>
    <w:p>
      <w:pPr>
        <w:numPr>
          <w:ilvl w:val="0"/>
          <w:numId w:val="1005"/>
        </w:numPr>
        <w:pStyle w:val="Compact"/>
      </w:pPr>
      <w:r>
        <w:t xml:space="preserve">Digital Economy Report, Italian Ministry of Economic Development (2023). Focus on Northern Italy tech hubs.</w:t>
      </w:r>
    </w:p>
    <w:p>
      <w:pPr>
        <w:numPr>
          <w:ilvl w:val="0"/>
          <w:numId w:val="1005"/>
        </w:numPr>
        <w:pStyle w:val="Compact"/>
      </w:pPr>
      <w:r>
        <w:t xml:space="preserve">LinkedIn Workforce Report: Digital Skills in Milan (Q1 2024).</w:t>
      </w:r>
    </w:p>
    <w:p>
      <w:pPr>
        <w:numPr>
          <w:ilvl w:val="0"/>
          <w:numId w:val="1005"/>
        </w:numPr>
        <w:pStyle w:val="Compact"/>
      </w:pPr>
      <w:r>
        <w:t xml:space="preserve">Battistoni, S. et al. (2023). "The Aesthetics of Italian User Experience: Cultural Dimensions in Design." Journal of Design Research, 18(4), pp. 78-95.</w:t>
      </w:r>
    </w:p>
    <w:p>
      <w:pPr>
        <w:numPr>
          <w:ilvl w:val="0"/>
          <w:numId w:val="1005"/>
        </w:numPr>
        <w:pStyle w:val="Compact"/>
      </w:pPr>
      <w:r>
        <w:t xml:space="preserve">Politecnico di Milano - Digital Innovation Lab Case Studies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Milan's Digital Ecosystem</dc:title>
  <dc:creator/>
  <dc:language>en</dc:language>
  <cp:keywords/>
  <dcterms:created xsi:type="dcterms:W3CDTF">2026-07-23T07:18:44Z</dcterms:created>
  <dcterms:modified xsi:type="dcterms:W3CDTF">2026-07-23T07:18:44Z</dcterms:modified>
</cp:coreProperties>
</file>

<file path=docProps/custom.xml><?xml version="1.0" encoding="utf-8"?>
<Properties xmlns="http://schemas.openxmlformats.org/officeDocument/2006/custom-properties" xmlns:vt="http://schemas.openxmlformats.org/officeDocument/2006/docPropsVTypes"/>
</file>