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759b317fda3a521c744d939558c7a13b9abfed7"/>
    <w:p>
      <w:pPr>
        <w:pStyle w:val="Heading1"/>
      </w:pPr>
      <w:r>
        <w:t xml:space="preserve">Research Proposal: Cultivating Expertise in UX/UI Design for the Digital Transformation of Saudi Arabia Jeddah</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digital transformation as a cornerstone for economic diversification, aiming to create a vibrant society, thriving economy, and ambitious nation. As the commercial hub of the Western Province and a major gateway for international trade, Jeddah stands at the epicenter of this digital revolution. However, despite significant investment in technology infrastructure and e-government services (such as Absher and Soudi), critical gaps persist in user-centered design capabilities within local digital products. This Research Proposal addresses the urgent need to develop a skilled cohort of</w:t>
      </w:r>
      <w:r>
        <w:t xml:space="preserve"> </w:t>
      </w:r>
      <w:r>
        <w:rPr>
          <w:bCs/>
          <w:b/>
        </w:rPr>
        <w:t xml:space="preserve">UX UI Designer</w:t>
      </w:r>
      <w:r>
        <w:t xml:space="preserve"> </w:t>
      </w:r>
      <w:r>
        <w:t xml:space="preserve">professionals specifically attuned to the unique cultural, linguistic, and market dynamics of</w:t>
      </w:r>
      <w:r>
        <w:t xml:space="preserve"> </w:t>
      </w:r>
      <w:r>
        <w:rPr>
          <w:bCs/>
          <w:b/>
        </w:rPr>
        <w:t xml:space="preserve">Saudi Arabia Jeddah</w:t>
      </w:r>
      <w:r>
        <w:t xml:space="preserve">. Current digital solutions often fail to fully resonate with Jeddah's diverse user base, leading to suboptimal engagement and adoption rates. This research seeks to bridge this gap by investigating the specific requirements for effective UX/UI design within the Jeddah context.</w:t>
      </w:r>
    </w:p>
    <w:bookmarkEnd w:id="20"/>
    <w:bookmarkStart w:id="21" w:name="problem-statement"/>
    <w:p>
      <w:pPr>
        <w:pStyle w:val="Heading2"/>
      </w:pPr>
      <w:r>
        <w:t xml:space="preserve">2. Problem Statement</w:t>
      </w:r>
    </w:p>
    <w:p>
      <w:pPr>
        <w:pStyle w:val="FirstParagraph"/>
      </w:pPr>
      <w:r>
        <w:t xml:space="preserve">While Saudi Arabia has witnessed a surge in digital startups, fintech innovations, and government digitization projects, many initiatives falter due to inadequate user experience (UX) and interface (UI) design. Common issues include:</w:t>
      </w:r>
    </w:p>
    <w:p>
      <w:pPr>
        <w:numPr>
          <w:ilvl w:val="0"/>
          <w:numId w:val="1001"/>
        </w:numPr>
        <w:pStyle w:val="Compact"/>
      </w:pPr>
      <w:r>
        <w:t xml:space="preserve">Lack of deep understanding of local Arabic cultural norms and communication styles in digital interfaces.</w:t>
      </w:r>
    </w:p>
    <w:p>
      <w:pPr>
        <w:numPr>
          <w:ilvl w:val="0"/>
          <w:numId w:val="1001"/>
        </w:numPr>
        <w:pStyle w:val="Compact"/>
      </w:pPr>
      <w:r>
        <w:t xml:space="preserve">Over-reliance on Western design patterns without sufficient localization for Saudi users.</w:t>
      </w:r>
    </w:p>
    <w:p>
      <w:pPr>
        <w:numPr>
          <w:ilvl w:val="0"/>
          <w:numId w:val="1001"/>
        </w:numPr>
        <w:pStyle w:val="Compact"/>
      </w:pPr>
      <w:r>
        <w:t xml:space="preserve">Insufficient user research targeting Jeddah's specific demographics, including diverse age groups and evolving female participation in the digital economy.</w:t>
      </w:r>
    </w:p>
    <w:p>
      <w:pPr>
        <w:numPr>
          <w:ilvl w:val="0"/>
          <w:numId w:val="1001"/>
        </w:numPr>
        <w:pStyle w:val="Compact"/>
      </w:pPr>
      <w:r>
        <w:t xml:space="preserve">A shortage of specialized talent within the local market, leading to reliance on imported designers who may lack contextual knowledge.</w:t>
      </w:r>
    </w:p>
    <w:p>
      <w:pPr>
        <w:pStyle w:val="FirstParagraph"/>
      </w:pPr>
      <w:r>
        <w:t xml:space="preserve">This disconnect hinders the successful implementation of Vision 2030's digital goals and represents a significant barrier to achieving true user adoption and satisfaction in Jeddah's rapidly expanding digital ecosystem. The absence of a tailored framework for</w:t>
      </w:r>
      <w:r>
        <w:t xml:space="preserve"> </w:t>
      </w:r>
      <w:r>
        <w:rPr>
          <w:bCs/>
          <w:b/>
        </w:rPr>
        <w:t xml:space="preserve">UX UI Designer</w:t>
      </w:r>
      <w:r>
        <w:t xml:space="preserve"> </w:t>
      </w:r>
      <w:r>
        <w:t xml:space="preserve">practice in</w:t>
      </w:r>
      <w:r>
        <w:t xml:space="preserve"> </w:t>
      </w:r>
      <w:r>
        <w:rPr>
          <w:bCs/>
          <w:b/>
        </w:rPr>
        <w:t xml:space="preserve">Saudi Arabia Jeddah</w:t>
      </w:r>
      <w:r>
        <w:t xml:space="preserve"> </w:t>
      </w:r>
      <w:r>
        <w:t xml:space="preserve">is the core problem this research aims to solve.</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analysis of current UX/UI design practices, challenges, and successes within prominent digital companies and government entities based in Jeddah.</w:t>
      </w:r>
    </w:p>
    <w:p>
      <w:pPr>
        <w:numPr>
          <w:ilvl w:val="0"/>
          <w:numId w:val="1002"/>
        </w:numPr>
        <w:pStyle w:val="Compact"/>
      </w:pPr>
      <w:r>
        <w:t xml:space="preserve">To identify the specific cultural, linguistic (including Arabic language support nuances), and user behavior factors that significantly impact effective UX/UI design in the Jeddah market.</w:t>
      </w:r>
    </w:p>
    <w:p>
      <w:pPr>
        <w:numPr>
          <w:ilvl w:val="0"/>
          <w:numId w:val="1002"/>
        </w:numPr>
        <w:pStyle w:val="Compact"/>
      </w:pPr>
      <w:r>
        <w:t xml:space="preserve">To develop a culturally contextualized competency framework for the</w:t>
      </w:r>
      <w:r>
        <w:t xml:space="preserve"> </w:t>
      </w:r>
      <w:r>
        <w:rPr>
          <w:bCs/>
          <w:b/>
        </w:rPr>
        <w:t xml:space="preserve">UX UI Designer</w:t>
      </w:r>
      <w:r>
        <w:t xml:space="preserve"> </w:t>
      </w:r>
      <w:r>
        <w:t xml:space="preserve">role within the Saudi Arabia Jeddah business environment, addressing local needs beyond standard global practices.</w:t>
      </w:r>
    </w:p>
    <w:p>
      <w:pPr>
        <w:numPr>
          <w:ilvl w:val="0"/>
          <w:numId w:val="1002"/>
        </w:numPr>
        <w:pStyle w:val="Compact"/>
      </w:pPr>
      <w:r>
        <w:t xml:space="preserve">To propose actionable recommendations for educational institutions, businesses, and HR departments in Jeddah to cultivate and attract talent aligned with these specific requirements.</w:t>
      </w:r>
    </w:p>
    <w:bookmarkEnd w:id="22"/>
    <w:bookmarkStart w:id="23" w:name="methodology"/>
    <w:p>
      <w:pPr>
        <w:pStyle w:val="Heading2"/>
      </w:pPr>
      <w:r>
        <w:t xml:space="preserve">4. Methodology</w:t>
      </w:r>
    </w:p>
    <w:p>
      <w:pPr>
        <w:pStyle w:val="FirstParagraph"/>
      </w:pPr>
      <w:r>
        <w:t xml:space="preserve">This mixed-methods research proposal employs a multi-phase approach designed specifically for the Jeddah context:</w:t>
      </w:r>
    </w:p>
    <w:p>
      <w:pPr>
        <w:numPr>
          <w:ilvl w:val="0"/>
          <w:numId w:val="1003"/>
        </w:numPr>
        <w:pStyle w:val="Compact"/>
      </w:pPr>
      <w:r>
        <w:rPr>
          <w:bCs/>
          <w:b/>
        </w:rPr>
        <w:t xml:space="preserve">Phase 1: Literature Review &amp; Secondary Data Analysis:</w:t>
      </w:r>
      <w:r>
        <w:t xml:space="preserve"> </w:t>
      </w:r>
      <w:r>
        <w:t xml:space="preserve">Synthesize existing studies on UX in MENA, Arabic user experience principles, and Saudi Vision 2030 digital strategy documents. Analyze publicly available data on Jeddah's digital adoption rates and sector-specific challenges.</w:t>
      </w:r>
    </w:p>
    <w:p>
      <w:pPr>
        <w:numPr>
          <w:ilvl w:val="0"/>
          <w:numId w:val="1003"/>
        </w:numPr>
        <w:pStyle w:val="Compact"/>
      </w:pPr>
      <w:r>
        <w:rPr>
          <w:bCs/>
          <w:b/>
        </w:rPr>
        <w:t xml:space="preserve">Phase 2: Qualitative Fieldwork (Jeddah Focus):</w:t>
      </w:r>
      <w:r>
        <w:t xml:space="preserve"> </w:t>
      </w:r>
      <w:r>
        <w:t xml:space="preserve">Conduct in-depth interviews with 15-20 key stakeholders across diverse sectors in Jeddah:</w:t>
      </w:r>
    </w:p>
    <w:p>
      <w:pPr>
        <w:numPr>
          <w:ilvl w:val="1"/>
          <w:numId w:val="1004"/>
        </w:numPr>
        <w:pStyle w:val="Compact"/>
      </w:pPr>
      <w:r>
        <w:t xml:space="preserve">Senior UX/UI Designers employed within Jeddah-based companies (Fintech, E-commerce, Government Agencies like MCI-Jeddah).</w:t>
      </w:r>
    </w:p>
    <w:p>
      <w:pPr>
        <w:numPr>
          <w:ilvl w:val="1"/>
          <w:numId w:val="1004"/>
        </w:numPr>
        <w:pStyle w:val="Compact"/>
      </w:pPr>
      <w:r>
        <w:t xml:space="preserve">Product Managers and Business Stakeholders from prominent local organizations.</w:t>
      </w:r>
    </w:p>
    <w:p>
      <w:pPr>
        <w:numPr>
          <w:ilvl w:val="1"/>
          <w:numId w:val="1004"/>
        </w:numPr>
        <w:pStyle w:val="Compact"/>
      </w:pPr>
      <w:r>
        <w:t xml:space="preserve">User Experience Researchers specializing in Arabic markets.</w:t>
      </w:r>
    </w:p>
    <w:p>
      <w:pPr>
        <w:numPr>
          <w:ilvl w:val="0"/>
          <w:numId w:val="1003"/>
        </w:numPr>
        <w:pStyle w:val="Compact"/>
      </w:pPr>
      <w:r>
        <w:rPr>
          <w:bCs/>
          <w:b/>
        </w:rPr>
        <w:t xml:space="preserve">Phase 3: Quantitative Survey:</w:t>
      </w:r>
      <w:r>
        <w:t xml:space="preserve"> </w:t>
      </w:r>
      <w:r>
        <w:t xml:space="preserve">Distribute an online survey targeting UX/UI professionals in Jeddah (n=100+), focusing on challenges, required skills, cultural considerations, and training gaps. Utilize stratified sampling to ensure representation across gender and experience levels.</w:t>
      </w:r>
    </w:p>
    <w:p>
      <w:pPr>
        <w:numPr>
          <w:ilvl w:val="0"/>
          <w:numId w:val="1003"/>
        </w:numPr>
        <w:pStyle w:val="Compact"/>
      </w:pPr>
      <w:r>
        <w:rPr>
          <w:bCs/>
          <w:b/>
        </w:rPr>
        <w:t xml:space="preserve">Phase 4: Comparative Analysis &amp; Framework Development:</w:t>
      </w:r>
      <w:r>
        <w:t xml:space="preserve"> </w:t>
      </w:r>
      <w:r>
        <w:t xml:space="preserve">Analyze all collected data to identify recurring themes and develop the proposed competency framework. Benchmark against global standards while emphasizing Jeddah-specific requirements.</w:t>
      </w:r>
    </w:p>
    <w:bookmarkEnd w:id="23"/>
    <w:bookmarkStart w:id="24" w:name="significance-and-expected-impact"/>
    <w:p>
      <w:pPr>
        <w:pStyle w:val="Heading2"/>
      </w:pPr>
      <w:r>
        <w:t xml:space="preserve">5. Significance and Expected Impact</w:t>
      </w:r>
    </w:p>
    <w:p>
      <w:pPr>
        <w:pStyle w:val="FirstParagraph"/>
      </w:pPr>
      <w:r>
        <w:t xml:space="preserve">This research holds significant potential for</w:t>
      </w:r>
      <w:r>
        <w:t xml:space="preserve"> </w:t>
      </w:r>
      <w:r>
        <w:rPr>
          <w:bCs/>
          <w:b/>
        </w:rPr>
        <w:t xml:space="preserve">Saudi Arabia Jeddah</w:t>
      </w:r>
      <w:r>
        <w:t xml:space="preserve"> </w:t>
      </w:r>
      <w:r>
        <w:t xml:space="preserve">and the wider Kingdom:</w:t>
      </w:r>
    </w:p>
    <w:p>
      <w:pPr>
        <w:numPr>
          <w:ilvl w:val="0"/>
          <w:numId w:val="1005"/>
        </w:numPr>
        <w:pStyle w:val="Compact"/>
      </w:pPr>
      <w:r>
        <w:rPr>
          <w:bCs/>
          <w:b/>
        </w:rPr>
        <w:t xml:space="preserve">Talent Development:</w:t>
      </w:r>
      <w:r>
        <w:t xml:space="preserve"> </w:t>
      </w:r>
      <w:r>
        <w:t xml:space="preserve">Provides a clear roadmap for educational programs (e.g., at King Abdulaziz University, Jeddah) to tailor UX/UI design curricula specifically for the Saudi market, moving beyond generic Western models.</w:t>
      </w:r>
    </w:p>
    <w:p>
      <w:pPr>
        <w:numPr>
          <w:ilvl w:val="0"/>
          <w:numId w:val="1005"/>
        </w:numPr>
        <w:pStyle w:val="Compact"/>
      </w:pPr>
      <w:r>
        <w:rPr>
          <w:bCs/>
          <w:b/>
        </w:rPr>
        <w:t xml:space="preserve">Business Efficiency:</w:t>
      </w:r>
      <w:r>
        <w:t xml:space="preserve"> </w:t>
      </w:r>
      <w:r>
        <w:t xml:space="preserve">Enables companies in Jeddah to hire and develop more effective</w:t>
      </w:r>
      <w:r>
        <w:t xml:space="preserve"> </w:t>
      </w:r>
      <w:r>
        <w:rPr>
          <w:bCs/>
          <w:b/>
        </w:rPr>
        <w:t xml:space="preserve">UX UI Designer</w:t>
      </w:r>
      <w:r>
        <w:t xml:space="preserve"> </w:t>
      </w:r>
      <w:r>
        <w:t xml:space="preserve">talent, directly reducing costly redesigns, improving user retention, and enhancing product-market fit for local audiences.</w:t>
      </w:r>
    </w:p>
    <w:p>
      <w:pPr>
        <w:numPr>
          <w:ilvl w:val="0"/>
          <w:numId w:val="1005"/>
        </w:numPr>
        <w:pStyle w:val="Compact"/>
      </w:pPr>
      <w:r>
        <w:rPr>
          <w:bCs/>
          <w:b/>
        </w:rPr>
        <w:t xml:space="preserve">Cultural Resonance:</w:t>
      </w:r>
      <w:r>
        <w:t xml:space="preserve"> </w:t>
      </w:r>
      <w:r>
        <w:t xml:space="preserve">Ensures digital solutions respect and leverage Saudi cultural values (e.g., appropriate imagery, communication tone in Arabic), fostering greater trust and adoption among Jeddah citizens and residents.</w:t>
      </w:r>
    </w:p>
    <w:p>
      <w:pPr>
        <w:numPr>
          <w:ilvl w:val="0"/>
          <w:numId w:val="1005"/>
        </w:numPr>
        <w:pStyle w:val="Compact"/>
      </w:pPr>
      <w:r>
        <w:rPr>
          <w:bCs/>
          <w:b/>
        </w:rPr>
        <w:t xml:space="preserve">Economic Contribution:</w:t>
      </w:r>
      <w:r>
        <w:t xml:space="preserve"> </w:t>
      </w:r>
      <w:r>
        <w:t xml:space="preserve">Supports Vision 2030 by strengthening a key enabler of the digital economy – user-centric design – making Jeddah a more attractive hub for tech investment and innovation within</w:t>
      </w:r>
      <w:r>
        <w:t xml:space="preserve"> </w:t>
      </w:r>
      <w:r>
        <w:rPr>
          <w:bCs/>
          <w:b/>
        </w:rPr>
        <w:t xml:space="preserve">Saudi Arabia</w:t>
      </w:r>
      <w:r>
        <w:t xml:space="preserve">.</w:t>
      </w:r>
    </w:p>
    <w:bookmarkEnd w:id="24"/>
    <w:bookmarkStart w:id="25" w:name="research-timeline"/>
    <w:p>
      <w:pPr>
        <w:pStyle w:val="Heading2"/>
      </w:pPr>
      <w:r>
        <w:t xml:space="preserve">6. Research Timeline</w:t>
      </w:r>
    </w:p>
    <w:p>
      <w:pPr>
        <w:pStyle w:val="FirstParagraph"/>
      </w:pPr>
      <w:r>
        <w:t xml:space="preserve">The proposed 10-month research cycle is structured as follows:</w:t>
      </w:r>
    </w:p>
    <w:p>
      <w:pPr>
        <w:numPr>
          <w:ilvl w:val="0"/>
          <w:numId w:val="1006"/>
        </w:numPr>
        <w:pStyle w:val="Compact"/>
      </w:pPr>
      <w:r>
        <w:rPr>
          <w:iCs/>
          <w:i/>
        </w:rPr>
        <w:t xml:space="preserve">Months 1-2:</w:t>
      </w:r>
      <w:r>
        <w:t xml:space="preserve"> </w:t>
      </w:r>
      <w:r>
        <w:t xml:space="preserve">Finalize protocol, secure stakeholder partnerships in Jeddah, conduct literature review.</w:t>
      </w:r>
    </w:p>
    <w:p>
      <w:pPr>
        <w:numPr>
          <w:ilvl w:val="0"/>
          <w:numId w:val="1006"/>
        </w:numPr>
        <w:pStyle w:val="Compact"/>
      </w:pPr>
      <w:r>
        <w:rPr>
          <w:iCs/>
          <w:i/>
        </w:rPr>
        <w:t xml:space="preserve">Months 3-5:</w:t>
      </w:r>
      <w:r>
        <w:t xml:space="preserve"> </w:t>
      </w:r>
      <w:r>
        <w:t xml:space="preserve">Execute Phase 2 (Interviews) and Phase 3 (Survey) in Jeddah.</w:t>
      </w:r>
    </w:p>
    <w:p>
      <w:pPr>
        <w:numPr>
          <w:ilvl w:val="0"/>
          <w:numId w:val="1006"/>
        </w:numPr>
        <w:pStyle w:val="Compact"/>
      </w:pPr>
      <w:r>
        <w:rPr>
          <w:iCs/>
          <w:i/>
        </w:rPr>
        <w:t xml:space="preserve">Months 6-7:</w:t>
      </w:r>
      <w:r>
        <w:t xml:space="preserve"> </w:t>
      </w:r>
      <w:r>
        <w:t xml:space="preserve">Data analysis, thematic coding, initial framework drafting.</w:t>
      </w:r>
    </w:p>
    <w:p>
      <w:pPr>
        <w:numPr>
          <w:ilvl w:val="0"/>
          <w:numId w:val="1006"/>
        </w:numPr>
        <w:pStyle w:val="Compact"/>
      </w:pPr>
      <w:r>
        <w:rPr>
          <w:iCs/>
          <w:i/>
        </w:rPr>
        <w:t xml:space="preserve">Month 8:</w:t>
      </w:r>
      <w:r>
        <w:t xml:space="preserve"> </w:t>
      </w:r>
      <w:r>
        <w:t xml:space="preserve">Validation workshop with key Jeddah industry experts.</w:t>
      </w:r>
    </w:p>
    <w:p>
      <w:pPr>
        <w:numPr>
          <w:ilvl w:val="0"/>
          <w:numId w:val="1006"/>
        </w:numPr>
        <w:pStyle w:val="Compact"/>
      </w:pPr>
      <w:r>
        <w:rPr>
          <w:iCs/>
          <w:i/>
        </w:rPr>
        <w:t xml:space="preserve">Months 9-10:</w:t>
      </w:r>
      <w:r>
        <w:t xml:space="preserve"> </w:t>
      </w:r>
      <w:r>
        <w:t xml:space="preserve">Finalize report, develop actionable recommendations, and prepare dissemination materials for stakeholders in Jeddah and Riyadh.</w:t>
      </w:r>
    </w:p>
    <w:bookmarkEnd w:id="25"/>
    <w:bookmarkStart w:id="26" w:name="conclusion"/>
    <w:p>
      <w:pPr>
        <w:pStyle w:val="Heading2"/>
      </w:pPr>
      <w:r>
        <w:t xml:space="preserve">7. Conclusion</w:t>
      </w:r>
    </w:p>
    <w:p>
      <w:pPr>
        <w:pStyle w:val="FirstParagraph"/>
      </w:pPr>
      <w:r>
        <w:t xml:space="preserve">The successful implementation of Vision 2030's ambitious digital goals within</w:t>
      </w:r>
      <w:r>
        <w:t xml:space="preserve"> </w:t>
      </w:r>
      <w:r>
        <w:rPr>
          <w:bCs/>
          <w:b/>
        </w:rPr>
        <w:t xml:space="preserve">Saudi Arabia Jeddah</w:t>
      </w:r>
      <w:r>
        <w:t xml:space="preserve"> </w:t>
      </w:r>
      <w:r>
        <w:t xml:space="preserve">demands a profound understanding of user needs deeply rooted in the local context. This Research Proposal directly addresses the critical shortage of locally relevant expertise by focusing on the specific requirements for effective</w:t>
      </w:r>
      <w:r>
        <w:t xml:space="preserve"> </w:t>
      </w:r>
      <w:r>
        <w:rPr>
          <w:bCs/>
          <w:b/>
        </w:rPr>
        <w:t xml:space="preserve">UX UI Designer</w:t>
      </w:r>
      <w:r>
        <w:t xml:space="preserve"> </w:t>
      </w:r>
      <w:r>
        <w:t xml:space="preserve">practice in Jeddah. By moving beyond generic global standards and embracing cultural specificity, this research will deliver a vital competency framework to empower designers, enhance digital products, and accelerate Jeddah's position as a leading digital innovation center within the Kingdom. The outcomes promise not only improved user satisfaction but also tangible economic benefits for businesses operating in this dynamic market. Investing in understanding the unique design needs of Jeddah's users is not merely beneficial; it is fundamental to unlocking the full potential of Saudi Arabia's digital future.</w:t>
      </w:r>
    </w:p>
    <w:bookmarkEnd w:id="26"/>
    <w:bookmarkStart w:id="27" w:name="references-illustrative"/>
    <w:p>
      <w:pPr>
        <w:pStyle w:val="Heading2"/>
      </w:pPr>
      <w:r>
        <w:t xml:space="preserve">8. References (Illustrative)</w:t>
      </w:r>
    </w:p>
    <w:p>
      <w:pPr>
        <w:pStyle w:val="FirstParagraph"/>
      </w:pPr>
      <w:r>
        <w:t xml:space="preserve">(Note: Actual references would be included in a formal proposal, drawing on Saudi government publications, academic studies on MENA UX, and industry reports specific to Jeddah's market.)</w:t>
      </w:r>
    </w:p>
    <w:p>
      <w:pPr>
        <w:numPr>
          <w:ilvl w:val="0"/>
          <w:numId w:val="1007"/>
        </w:numPr>
        <w:pStyle w:val="Compact"/>
      </w:pPr>
      <w:r>
        <w:t xml:space="preserve">Saudi Vision 2030 Annual Report (2023). Ministry of Investment.</w:t>
      </w:r>
    </w:p>
    <w:p>
      <w:pPr>
        <w:numPr>
          <w:ilvl w:val="0"/>
          <w:numId w:val="1007"/>
        </w:numPr>
        <w:pStyle w:val="Compact"/>
      </w:pPr>
      <w:r>
        <w:t xml:space="preserve">Al-Masry, F. (2021). "Cultural Dimensions in Arabic Web Design." Journal of International Digital Media.</w:t>
      </w:r>
    </w:p>
    <w:p>
      <w:pPr>
        <w:numPr>
          <w:ilvl w:val="0"/>
          <w:numId w:val="1007"/>
        </w:numPr>
        <w:pStyle w:val="Compact"/>
      </w:pPr>
      <w:r>
        <w:t xml:space="preserve">Kingdom Economic Development Council (KEDC) Report on Digital Transformation in Western Region (Jeddah Focus), 2023.</w:t>
      </w:r>
    </w:p>
    <w:p>
      <w:pPr>
        <w:numPr>
          <w:ilvl w:val="0"/>
          <w:numId w:val="1007"/>
        </w:numPr>
        <w:pStyle w:val="Compact"/>
      </w:pPr>
      <w:r>
        <w:t xml:space="preserve">Local Market Data: Saudi Central Bank - Fintech Adoption Statistics, Jeddah Branch,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Excellence in Saudi Arabia Jeddah</dc:title>
  <dc:creator/>
  <dc:language>en</dc:language>
  <cp:keywords/>
  <dcterms:created xsi:type="dcterms:W3CDTF">2025-12-11T12:15:00Z</dcterms:created>
  <dcterms:modified xsi:type="dcterms:W3CDTF">2025-12-11T12:15:00Z</dcterms:modified>
</cp:coreProperties>
</file>

<file path=docProps/custom.xml><?xml version="1.0" encoding="utf-8"?>
<Properties xmlns="http://schemas.openxmlformats.org/officeDocument/2006/custom-properties" xmlns:vt="http://schemas.openxmlformats.org/officeDocument/2006/docPropsVTypes"/>
</file>