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Spain</w:t>
      </w:r>
      <w:r>
        <w:t xml:space="preserve"> </w:t>
      </w:r>
      <w:r>
        <w:t xml:space="preserve">Valencia</w:t>
      </w:r>
      <w:r>
        <w:t xml:space="preserve"> </w:t>
      </w:r>
      <w:r>
        <w:t xml:space="preserve">Market</w:t>
      </w:r>
    </w:p>
    <w:bookmarkStart w:id="28" w:name="Xab81a1103f47f09e91676aef7d506268d006aeb"/>
    <w:p>
      <w:pPr>
        <w:pStyle w:val="Heading1"/>
      </w:pPr>
      <w:r>
        <w:t xml:space="preserve">Research Proposal: The Evolving Role of the UX/UI Designer in Spain's Valencia Region: A Market Analysis and Strategic Framework for Digital Innovation</w:t>
      </w:r>
    </w:p>
    <w:bookmarkStart w:id="20" w:name="abstract"/>
    <w:p>
      <w:pPr>
        <w:pStyle w:val="Heading2"/>
      </w:pPr>
      <w:r>
        <w:t xml:space="preserve">Abstract</w:t>
      </w:r>
    </w:p>
    <w:p>
      <w:pPr>
        <w:pStyle w:val="FirstParagraph"/>
      </w:pPr>
      <w:r>
        <w:t xml:space="preserve">This research proposal investigates the specific demands, challenges, and opportunities surrounding the UX/UI Designer profession within the dynamic digital ecosystem of Valencia, Spain. Moving beyond generic European or global UX studies, this project focuses on the unique socio-cultural, economic, and technological landscape of Valencia to provide actionable insights for businesses, educational institutions, and designers operating in this key Mediterranean region. The study aims to identify critical skill gaps, cultural nuances influencing design decisions (e.g., Valencian communication styles and consumer preferences), local market expectations for UX/UI professionals (including salary benchmarks and required toolsets), and the impact of Valencia's growing startup scene on the role's evolution. Findings will directly inform talent acquisition strategies, curriculum development for local universities, and strategic positioning for UX/UI professionals seeking to thrive in Spain's vibrant Valencian market. This research addresses a critical gap in understanding how regional identity shapes digital design practices.</w:t>
      </w:r>
    </w:p>
    <w:bookmarkEnd w:id="20"/>
    <w:bookmarkStart w:id="21" w:name="X59eb9ff8e8693c8e5654baf7e68623e09096f20"/>
    <w:p>
      <w:pPr>
        <w:pStyle w:val="Heading2"/>
      </w:pPr>
      <w:r>
        <w:t xml:space="preserve">1. Introduction: The Strategic Importance of UX/UI Design in Valencia</w:t>
      </w:r>
    </w:p>
    <w:p>
      <w:pPr>
        <w:pStyle w:val="FirstParagraph"/>
      </w:pPr>
      <w:r>
        <w:t xml:space="preserve">Spain's digital economy is rapidly expanding, with the Valencia region emerging as a pivotal hub for technology, innovation, and entrepreneurship. As a major port city and home to leading universities (e.g., Universitat de València, Universitat Politècnica de València), Valencia boasts a burgeoning ecosystem of startups, established tech firms (including those in fintech and agritech), and government digital initiatives. In this context, the role of the UX/UI Designer has evolved from a purely aesthetic function to a strategic business asset critical for user retention, customer satisfaction, and competitive differentiation within Spain's Valencian market. However, existing research largely overlooks the specific regional dynamics influencing how UX/UI Designers operate effectively in Valencia compared to Madrid or Barcelona. This proposal outlines a targeted investigation into the local realities of the UX/UI Designer profession within Spain's Valencia region.</w:t>
      </w:r>
    </w:p>
    <w:bookmarkEnd w:id="21"/>
    <w:bookmarkStart w:id="22" w:name="problem-statement"/>
    <w:p>
      <w:pPr>
        <w:pStyle w:val="Heading2"/>
      </w:pPr>
      <w:r>
        <w:t xml:space="preserve">2. Problem Statement</w:t>
      </w:r>
    </w:p>
    <w:p>
      <w:pPr>
        <w:pStyle w:val="FirstParagraph"/>
      </w:pPr>
      <w:r>
        <w:t xml:space="preserve">Despite Valencia's significant digital growth, businesses often struggle to attract and retain qualified UX/UI Designers due to a perceived mismatch between generic design skills and Valencian market needs. Key challenges include:</w:t>
      </w:r>
    </w:p>
    <w:p>
      <w:pPr>
        <w:numPr>
          <w:ilvl w:val="0"/>
          <w:numId w:val="1001"/>
        </w:numPr>
        <w:pStyle w:val="Compact"/>
      </w:pPr>
      <w:r>
        <w:rPr>
          <w:bCs/>
          <w:b/>
        </w:rPr>
        <w:t xml:space="preserve">Cultural Misalignment:</w:t>
      </w:r>
      <w:r>
        <w:t xml:space="preserve"> </w:t>
      </w:r>
      <w:r>
        <w:t xml:space="preserve">Generic global UX frameworks may not account for Valencian user behaviors, communication preferences (e.g., relationship-oriented business culture), or local aesthetic sensibilities.</w:t>
      </w:r>
    </w:p>
    <w:p>
      <w:pPr>
        <w:numPr>
          <w:ilvl w:val="0"/>
          <w:numId w:val="1001"/>
        </w:numPr>
        <w:pStyle w:val="Compact"/>
      </w:pPr>
      <w:r>
        <w:rPr>
          <w:bCs/>
          <w:b/>
        </w:rPr>
        <w:t xml:space="preserve">Talent Gap:</w:t>
      </w:r>
      <w:r>
        <w:t xml:space="preserve"> </w:t>
      </w:r>
      <w:r>
        <w:t xml:space="preserve">Educational programs in Valencia may not adequately prepare students for the specific technical and strategic demands of the local UX/UI job market, leading to skill shortages.</w:t>
      </w:r>
    </w:p>
    <w:p>
      <w:pPr>
        <w:numPr>
          <w:ilvl w:val="0"/>
          <w:numId w:val="1001"/>
        </w:numPr>
        <w:pStyle w:val="Compact"/>
      </w:pPr>
      <w:r>
        <w:rPr>
          <w:bCs/>
          <w:b/>
        </w:rPr>
        <w:t xml:space="preserve">Economic Context:</w:t>
      </w:r>
      <w:r>
        <w:t xml:space="preserve"> </w:t>
      </w:r>
      <w:r>
        <w:t xml:space="preserve">Understanding localized salary expectations, project scope definitions (common in Spanish SMEs), and client acquisition models within Valencia is crucial but under-researched.</w:t>
      </w:r>
    </w:p>
    <w:p>
      <w:pPr>
        <w:pStyle w:val="FirstParagraph"/>
      </w:pPr>
      <w:r>
        <w:t xml:space="preserve">Without region-specific insights, companies risk investing in designers whose skills don't align with Valencian market realities, while designers may face career stagnation due to misaligned expectations. This research directly addresses this critical gap.</w:t>
      </w:r>
    </w:p>
    <w:bookmarkEnd w:id="22"/>
    <w:bookmarkStart w:id="23" w:name="research-objectives"/>
    <w:p>
      <w:pPr>
        <w:pStyle w:val="Heading2"/>
      </w:pPr>
      <w:r>
        <w:t xml:space="preserve">3. Research Objectives</w:t>
      </w:r>
    </w:p>
    <w:p>
      <w:pPr>
        <w:numPr>
          <w:ilvl w:val="0"/>
          <w:numId w:val="1002"/>
        </w:numPr>
        <w:pStyle w:val="Compact"/>
      </w:pPr>
      <w:r>
        <w:t xml:space="preserve">To analyze the current demand profile for UX/UI Designers in Valencia's business landscape (startups, SMEs, corporations), including required skills, experience levels, and salary ranges specific to Spain's Valencian region.</w:t>
      </w:r>
    </w:p>
    <w:p>
      <w:pPr>
        <w:numPr>
          <w:ilvl w:val="0"/>
          <w:numId w:val="1002"/>
        </w:numPr>
        <w:pStyle w:val="Compact"/>
      </w:pPr>
      <w:r>
        <w:t xml:space="preserve">To identify how local cultural factors (Valencian identity, communication styles within Spanish business contexts) uniquely influence UX/UI design decisions and user testing methodologies in Valencia.</w:t>
      </w:r>
    </w:p>
    <w:p>
      <w:pPr>
        <w:numPr>
          <w:ilvl w:val="0"/>
          <w:numId w:val="1002"/>
        </w:numPr>
        <w:pStyle w:val="Compact"/>
      </w:pPr>
      <w:r>
        <w:t xml:space="preserve">To assess the effectiveness of current educational pathways (universities, bootcamps) in Valencia in preparing students for real-world UX/UI Designer roles within Spain's regional market.</w:t>
      </w:r>
    </w:p>
    <w:p>
      <w:pPr>
        <w:numPr>
          <w:ilvl w:val="0"/>
          <w:numId w:val="1002"/>
        </w:numPr>
        <w:pStyle w:val="Compact"/>
      </w:pPr>
      <w:r>
        <w:t xml:space="preserve">To develop a strategic framework outlining best practices for hiring, developing, and retaining effective UX/UI Designers specifically for businesses operating in the Valencia ecosystem.</w:t>
      </w:r>
    </w:p>
    <w:bookmarkEnd w:id="23"/>
    <w:bookmarkStart w:id="24" w:name="methodology"/>
    <w:p>
      <w:pPr>
        <w:pStyle w:val="Heading2"/>
      </w:pPr>
      <w:r>
        <w:t xml:space="preserve">4. Methodology</w:t>
      </w:r>
    </w:p>
    <w:p>
      <w:pPr>
        <w:pStyle w:val="FirstParagraph"/>
      </w:pPr>
      <w:r>
        <w:t xml:space="preserve">This mixed-methods study will employ a multi-pronged approach tailored to the Valencian context:</w:t>
      </w:r>
    </w:p>
    <w:p>
      <w:pPr>
        <w:numPr>
          <w:ilvl w:val="0"/>
          <w:numId w:val="1003"/>
        </w:numPr>
        <w:pStyle w:val="Compact"/>
      </w:pPr>
      <w:r>
        <w:rPr>
          <w:bCs/>
          <w:b/>
        </w:rPr>
        <w:t xml:space="preserve">Semi-Structured Interviews (n=25):</w:t>
      </w:r>
      <w:r>
        <w:t xml:space="preserve"> </w:t>
      </w:r>
      <w:r>
        <w:t xml:space="preserve">With UX/UI Designers currently working in Valencia, design managers at key Valencian companies (e.g., Innovalia, C3A, local fintech startups), and HR professionals specializing in tech recruitment within the region. Focus on daily challenges, cultural nuances encountered, and required skill sets.</w:t>
      </w:r>
    </w:p>
    <w:p>
      <w:pPr>
        <w:numPr>
          <w:ilvl w:val="0"/>
          <w:numId w:val="1003"/>
        </w:numPr>
        <w:pStyle w:val="Compact"/>
      </w:pPr>
      <w:r>
        <w:rPr>
          <w:bCs/>
          <w:b/>
        </w:rPr>
        <w:t xml:space="preserve">Quantitative Survey (n=150):</w:t>
      </w:r>
      <w:r>
        <w:t xml:space="preserve"> </w:t>
      </w:r>
      <w:r>
        <w:t xml:space="preserve">Targeting both hiring managers across Valencian businesses and practicing UX/UI Designers to gather statistical data on salary bands, tool proficiency demands (e.g., Figma vs. Adobe XD prevalence), project types, and perceived skill gaps.</w:t>
      </w:r>
    </w:p>
    <w:p>
      <w:pPr>
        <w:numPr>
          <w:ilvl w:val="0"/>
          <w:numId w:val="1003"/>
        </w:numPr>
        <w:pStyle w:val="Compact"/>
      </w:pPr>
      <w:r>
        <w:rPr>
          <w:bCs/>
          <w:b/>
        </w:rPr>
        <w:t xml:space="preserve">Case Study Analysis:</w:t>
      </w:r>
      <w:r>
        <w:t xml:space="preserve"> </w:t>
      </w:r>
      <w:r>
        <w:t xml:space="preserve">Deep dive into 3-5 successful digital products or services developed *by* Valencian teams for Valencian users (e.g., a local government app, a regional e-commerce platform), analyzing how cultural understanding impacted the design process.</w:t>
      </w:r>
    </w:p>
    <w:p>
      <w:pPr>
        <w:numPr>
          <w:ilvl w:val="0"/>
          <w:numId w:val="1003"/>
        </w:numPr>
        <w:pStyle w:val="Compact"/>
      </w:pPr>
      <w:r>
        <w:rPr>
          <w:bCs/>
          <w:b/>
        </w:rPr>
        <w:t xml:space="preserve">Literature Review &amp; Secondary Data:</w:t>
      </w:r>
      <w:r>
        <w:t xml:space="preserve"> </w:t>
      </w:r>
      <w:r>
        <w:t xml:space="preserve">Synthesis of reports from ICEX Spain Trade &amp; Investment, Valencia Digital Strategy documents, and academic studies on UX in Mediterranean contexts to ground findings in the local economic and policy landscape.</w:t>
      </w:r>
    </w:p>
    <w:bookmarkEnd w:id="24"/>
    <w:bookmarkStart w:id="25" w:name="Xca3299693b3981253484c8836b74cf73606fbfa"/>
    <w:p>
      <w:pPr>
        <w:pStyle w:val="Heading2"/>
      </w:pPr>
      <w:r>
        <w:t xml:space="preserve">5. Expected Outcomes &amp; Significance for Spain Valencia</w:t>
      </w:r>
    </w:p>
    <w:p>
      <w:pPr>
        <w:pStyle w:val="FirstParagraph"/>
      </w:pPr>
      <w:r>
        <w:t xml:space="preserve">This research will yield significant value for the Valencian digital economy:</w:t>
      </w:r>
    </w:p>
    <w:p>
      <w:pPr>
        <w:numPr>
          <w:ilvl w:val="0"/>
          <w:numId w:val="1004"/>
        </w:numPr>
        <w:pStyle w:val="Compact"/>
      </w:pPr>
      <w:r>
        <w:rPr>
          <w:bCs/>
          <w:b/>
        </w:rPr>
        <w:t xml:space="preserve">For Businesses (Spain Valencia):</w:t>
      </w:r>
      <w:r>
        <w:t xml:space="preserve"> </w:t>
      </w:r>
      <w:r>
        <w:t xml:space="preserve">Provides data-driven insights to refine job descriptions, improve hiring accuracy, and better integrate UX/UI Designers into strategic planning specific to Valencian user bases and market conditions.</w:t>
      </w:r>
    </w:p>
    <w:p>
      <w:pPr>
        <w:numPr>
          <w:ilvl w:val="0"/>
          <w:numId w:val="1004"/>
        </w:numPr>
        <w:pStyle w:val="Compact"/>
      </w:pPr>
      <w:r>
        <w:rPr>
          <w:bCs/>
          <w:b/>
        </w:rPr>
        <w:t xml:space="preserve">For Educators (Valencia Universities):</w:t>
      </w:r>
      <w:r>
        <w:t xml:space="preserve"> </w:t>
      </w:r>
      <w:r>
        <w:t xml:space="preserve">Offers concrete evidence for curriculum updates, ensuring graduates possess the precise technical skills (e.g., local platform compliance standards) and cultural awareness demanded by Valencia's employers.</w:t>
      </w:r>
    </w:p>
    <w:p>
      <w:pPr>
        <w:numPr>
          <w:ilvl w:val="0"/>
          <w:numId w:val="1004"/>
        </w:numPr>
        <w:pStyle w:val="Compact"/>
      </w:pPr>
      <w:r>
        <w:rPr>
          <w:bCs/>
          <w:b/>
        </w:rPr>
        <w:t xml:space="preserve">For UX/UI Designers in Spain Valencia:</w:t>
      </w:r>
      <w:r>
        <w:t xml:space="preserve"> </w:t>
      </w:r>
      <w:r>
        <w:t xml:space="preserve">Clarifies regional expectations, career progression paths, and strategies to leverage Valencian identity as a competitive advantage within their work, enhancing professional development within the Spain market context.</w:t>
      </w:r>
    </w:p>
    <w:p>
      <w:pPr>
        <w:numPr>
          <w:ilvl w:val="0"/>
          <w:numId w:val="1004"/>
        </w:numPr>
        <w:pStyle w:val="Compact"/>
      </w:pPr>
      <w:r>
        <w:rPr>
          <w:bCs/>
          <w:b/>
        </w:rPr>
        <w:t xml:space="preserve">For Regional Development:</w:t>
      </w:r>
      <w:r>
        <w:t xml:space="preserve"> </w:t>
      </w:r>
      <w:r>
        <w:t xml:space="preserve">Contributes to Valencia's positioning as a leader in human-centered digital innovation within Spain by providing evidence-based recommendations for fostering a more robust and culturally attuned design talent pipeline.</w:t>
      </w:r>
    </w:p>
    <w:bookmarkEnd w:id="25"/>
    <w:bookmarkStart w:id="26" w:name="timeline-resources"/>
    <w:p>
      <w:pPr>
        <w:pStyle w:val="Heading2"/>
      </w:pPr>
      <w:r>
        <w:t xml:space="preserve">6. Timeline &amp; Resources</w:t>
      </w:r>
    </w:p>
    <w:p>
      <w:pPr>
        <w:pStyle w:val="FirstParagraph"/>
      </w:pPr>
      <w:r>
        <w:t xml:space="preserve">The project will span 9 months:</w:t>
      </w:r>
    </w:p>
    <w:p>
      <w:pPr>
        <w:numPr>
          <w:ilvl w:val="0"/>
          <w:numId w:val="1005"/>
        </w:numPr>
        <w:pStyle w:val="Compact"/>
      </w:pPr>
      <w:r>
        <w:t xml:space="preserve">Months 1-2: Literature review, methodology finalization, stakeholder identification (Valencian firms, universities).</w:t>
      </w:r>
    </w:p>
    <w:p>
      <w:pPr>
        <w:numPr>
          <w:ilvl w:val="0"/>
          <w:numId w:val="1005"/>
        </w:numPr>
        <w:pStyle w:val="Compact"/>
      </w:pPr>
      <w:r>
        <w:t xml:space="preserve">Months 3-5: Data collection (interviews, surveys), case study research.</w:t>
      </w:r>
    </w:p>
    <w:p>
      <w:pPr>
        <w:numPr>
          <w:ilvl w:val="0"/>
          <w:numId w:val="1005"/>
        </w:numPr>
        <w:pStyle w:val="Compact"/>
      </w:pPr>
      <w:r>
        <w:t xml:space="preserve">Months 6-7: Data analysis and framework development.</w:t>
      </w:r>
    </w:p>
    <w:p>
      <w:pPr>
        <w:numPr>
          <w:ilvl w:val="0"/>
          <w:numId w:val="1005"/>
        </w:numPr>
        <w:pStyle w:val="Compact"/>
      </w:pPr>
      <w:r>
        <w:t xml:space="preserve">Months 8-9: Drafting final report, stakeholder workshop in Valencia, dissemination of findings to regional stakeholders (e.g., Valencia City Council Digital Department, local Chambers of Commerce).</w:t>
      </w:r>
    </w:p>
    <w:p>
      <w:pPr>
        <w:pStyle w:val="FirstParagraph"/>
      </w:pPr>
      <w:r>
        <w:t xml:space="preserve">Required resources include researcher time, survey platforms (in Spanish), translation services for interviews where needed (though interviews will be conducted in Spanish or Valencian as preferred by participants), and access to business networks within the Valencian region.</w:t>
      </w:r>
    </w:p>
    <w:bookmarkEnd w:id="26"/>
    <w:bookmarkStart w:id="27" w:name="conclusion"/>
    <w:p>
      <w:pPr>
        <w:pStyle w:val="Heading2"/>
      </w:pPr>
      <w:r>
        <w:t xml:space="preserve">7. Conclusion</w:t>
      </w:r>
    </w:p>
    <w:p>
      <w:pPr>
        <w:pStyle w:val="FirstParagraph"/>
      </w:pPr>
      <w:r>
        <w:t xml:space="preserve">The role of the UX/UI Designer is fundamental to Spain's digital transformation, and its successful implementation requires deep understanding of local markets like Valencia. This research proposal moves beyond theoretical discussions to deliver actionable, region-specific knowledge about the UX/UI Designer profession in Spain Valencia. By uncovering the unique cultural, economic, and skill-based dynamics shaping this role within the Valencian context, this study will empower businesses to build better user experiences tailored for their local audience, support educational institutions in developing relevant talent pipelines, and ultimately strengthen Valencia's position as a competitive hub for digital innovation within Spain. The findings will directly contribute to the strategic growth of UX/UI design as a vital profession driving success in the Spain Valencian digital landscape.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Spain Valencia Market</dc:title>
  <dc:creator/>
  <dc:language>en</dc:language>
  <cp:keywords/>
  <dcterms:created xsi:type="dcterms:W3CDTF">2025-12-11T16:46:52Z</dcterms:created>
  <dcterms:modified xsi:type="dcterms:W3CDTF">2025-12-11T16:46:52Z</dcterms:modified>
</cp:coreProperties>
</file>

<file path=docProps/custom.xml><?xml version="1.0" encoding="utf-8"?>
<Properties xmlns="http://schemas.openxmlformats.org/officeDocument/2006/custom-properties" xmlns:vt="http://schemas.openxmlformats.org/officeDocument/2006/docPropsVTypes"/>
</file>