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56b573a73a40fc6118320199cd5fb61eb2a70e8"/>
    <w:p>
      <w:pPr>
        <w:pStyle w:val="Heading1"/>
      </w:pPr>
      <w:r>
        <w:t xml:space="preserve">Research Proposal: Enhancing Veterinary Services and Animal Health Systems in Algeria Algiers</w:t>
      </w:r>
    </w:p>
    <w:bookmarkStart w:id="20" w:name="introduction-and-background"/>
    <w:p>
      <w:pPr>
        <w:pStyle w:val="Heading2"/>
      </w:pPr>
      <w:r>
        <w:t xml:space="preserve">1. Introduction and Background</w:t>
      </w:r>
    </w:p>
    <w:p>
      <w:pPr>
        <w:pStyle w:val="FirstParagraph"/>
      </w:pPr>
      <w:r>
        <w:t xml:space="preserve">The veterinary profession serves as a critical cornerstone of public health, food security, and economic stability across global communities. In Algeria Algiers—the nation's political, economic, and cultural epicenter—the veterinary sector faces unprecedented challenges that demand immediate scholarly attention. Algeria's livestock industry contributes significantly to national GDP (approximately 12%) and employs over 1.5 million people directly or indirectly. Yet, despite this importance, the veterinary infrastructure in Algiers remains fragmented, under-resourced, and ill-equipped to address emerging zoonotic threats, climate-related health crises, and evolving agricultural demands. This</w:t>
      </w:r>
      <w:r>
        <w:t xml:space="preserve"> </w:t>
      </w:r>
      <w:r>
        <w:rPr>
          <w:bCs/>
          <w:b/>
        </w:rPr>
        <w:t xml:space="preserve">Research Proposal</w:t>
      </w:r>
      <w:r>
        <w:t xml:space="preserve"> </w:t>
      </w:r>
      <w:r>
        <w:t xml:space="preserve">addresses the urgent need to modernize veterinary services in Algeria Algiers through evidence-based strategies that prioritize animal welfare, public health protection, and sustainable rural development.</w:t>
      </w:r>
    </w:p>
    <w:bookmarkEnd w:id="20"/>
    <w:bookmarkStart w:id="21" w:name="problem-statement"/>
    <w:p>
      <w:pPr>
        <w:pStyle w:val="Heading2"/>
      </w:pPr>
      <w:r>
        <w:t xml:space="preserve">2. Problem Statement</w:t>
      </w:r>
    </w:p>
    <w:p>
      <w:pPr>
        <w:pStyle w:val="FirstParagraph"/>
      </w:pPr>
      <w:r>
        <w:t xml:space="preserve">In Algeria Algiers, a critical gap exists between veterinary service capacity and the escalating demands of urbanization, livestock intensification, and climate volatility. Current data reveals that only 35% of Algeria's 10 million livestock animals receive regular veterinary care—down from 48% in 2010—while urban pet ownership has surged by 67% since 2015 without corresponding clinical infrastructure. This deficit directly undermines food safety, as unmonitored animal diseases (e.g., brucellosis, avian influenza) pose severe risks to human populations. Furthermore, Algeria Algiers lacks a unified digital veterinary record system, causing preventable delays in outbreak responses and vaccine distribution. Without strategic intervention by qualified</w:t>
      </w:r>
      <w:r>
        <w:t xml:space="preserve"> </w:t>
      </w:r>
      <w:r>
        <w:rPr>
          <w:bCs/>
          <w:b/>
        </w:rPr>
        <w:t xml:space="preserve">Veterinarian</w:t>
      </w:r>
      <w:r>
        <w:t xml:space="preserve"> </w:t>
      </w:r>
      <w:r>
        <w:t xml:space="preserve">professionals, these challenges will exacerbate food insecurity for 30% of Algerian households reliant on livestock products.</w:t>
      </w:r>
    </w:p>
    <w:bookmarkEnd w:id="21"/>
    <w:bookmarkStart w:id="22" w:name="X4741d52b1416b418742f1db418ea23e4f112924"/>
    <w:p>
      <w:pPr>
        <w:pStyle w:val="Heading2"/>
      </w:pPr>
      <w:r>
        <w:t xml:space="preserve">3. Literature Review: Contextualizing the Crisis</w:t>
      </w:r>
    </w:p>
    <w:p>
      <w:pPr>
        <w:pStyle w:val="FirstParagraph"/>
      </w:pPr>
      <w:r>
        <w:t xml:space="preserve">Existing studies on veterinary services in North Africa (e.g., FAO reports from 2019–2023) highlight Algeria's systemic underinvestment in animal health compared to regional peers like Morocco and Tunisia. A 2021 Algerian Ministry of Agriculture study documented that Algiers Province—home to 45% of the nation's urban population—has just 1.7 veterinarians per 10,000 livestock animals, far below the WHO-recommended minimum of 3.5: The National Veterinary School in Algiers produces only 85 new graduates annually, yet Algeria requires an additional 286 qualified</w:t>
      </w:r>
      <w:r>
        <w:t xml:space="preserve"> </w:t>
      </w:r>
      <w:r>
        <w:rPr>
          <w:bCs/>
          <w:b/>
        </w:rPr>
        <w:t xml:space="preserve">Veterinarian</w:t>
      </w:r>
      <w:r>
        <w:t xml:space="preserve"> </w:t>
      </w:r>
      <w:r>
        <w:t xml:space="preserve">professionals to meet current demand. Crucially, no research has examined the socio-economic impact of veterinary service gaps specifically within Algiers' dense urban-rural interface—a unique context where peri-urban farms supply 70% of the city's meat and dairy markets.</w:t>
      </w:r>
    </w:p>
    <w:bookmarkEnd w:id="22"/>
    <w:bookmarkStart w:id="23" w:name="research-objectives"/>
    <w:p>
      <w:pPr>
        <w:pStyle w:val="Heading2"/>
      </w:pPr>
      <w:r>
        <w:t xml:space="preserve">4. Research Objectives</w:t>
      </w:r>
    </w:p>
    <w:p>
      <w:pPr>
        <w:numPr>
          <w:ilvl w:val="0"/>
          <w:numId w:val="1001"/>
        </w:numPr>
        <w:pStyle w:val="Compact"/>
      </w:pPr>
      <w:r>
        <w:rPr>
          <w:bCs/>
          <w:b/>
        </w:rPr>
        <w:t xml:space="preserve">Assess Capacity Gaps:</w:t>
      </w:r>
      <w:r>
        <w:t xml:space="preserve"> </w:t>
      </w:r>
      <w:r>
        <w:t xml:space="preserve">Quantify the shortage of veterinary clinics, diagnostic tools, and trained personnel across Algiers' 10 wilayas (provinces) through field surveys and ministry data analysis.</w:t>
      </w:r>
    </w:p>
    <w:p>
      <w:pPr>
        <w:numPr>
          <w:ilvl w:val="0"/>
          <w:numId w:val="1001"/>
        </w:numPr>
        <w:pStyle w:val="Compact"/>
      </w:pPr>
      <w:r>
        <w:rPr>
          <w:bCs/>
          <w:b/>
        </w:rPr>
        <w:t xml:space="preserve">Evaluate Disease Surveillance Systems:</w:t>
      </w:r>
      <w:r>
        <w:t xml:space="preserve"> </w:t>
      </w:r>
      <w:r>
        <w:t xml:space="preserve">Analyze current zoonotic disease reporting mechanisms in Algiers to identify bottlenecks in early detection.</w:t>
      </w:r>
    </w:p>
    <w:p>
      <w:pPr>
        <w:numPr>
          <w:ilvl w:val="0"/>
          <w:numId w:val="1001"/>
        </w:numPr>
        <w:pStyle w:val="Compact"/>
      </w:pPr>
      <w:r>
        <w:rPr>
          <w:bCs/>
          <w:b/>
        </w:rPr>
        <w:t xml:space="preserve">Develop a Scalable Model:</w:t>
      </w:r>
      <w:r>
        <w:t xml:space="preserve"> </w:t>
      </w:r>
      <w:r>
        <w:t xml:space="preserve">Co-create with Algerian veterinary authorities (Ministry of Agriculture, National Veterinary Council) a service delivery framework integrating mobile clinics, tele-veterinary support, and AI-driven outbreak prediction for Algeria Algiers.</w:t>
      </w:r>
    </w:p>
    <w:p>
      <w:pPr>
        <w:numPr>
          <w:ilvl w:val="0"/>
          <w:numId w:val="1001"/>
        </w:numPr>
        <w:pStyle w:val="Compact"/>
      </w:pPr>
      <w:r>
        <w:rPr>
          <w:bCs/>
          <w:b/>
        </w:rPr>
        <w:t xml:space="preserve">Prioritize Public Health Integration:</w:t>
      </w:r>
      <w:r>
        <w:t xml:space="preserve"> </w:t>
      </w:r>
      <w:r>
        <w:t xml:space="preserve">Establish protocols linking animal health data with human public health systems to prevent zoonotic spillovers.</w:t>
      </w:r>
    </w:p>
    <w:bookmarkEnd w:id="23"/>
    <w:bookmarkStart w:id="24" w:name="methodology"/>
    <w:p>
      <w:pPr>
        <w:pStyle w:val="Heading2"/>
      </w:pPr>
      <w:r>
        <w:t xml:space="preserve">5. Methodology</w:t>
      </w:r>
    </w:p>
    <w:p>
      <w:pPr>
        <w:pStyle w:val="FirstParagraph"/>
      </w:pPr>
      <w:r>
        <w:t xml:space="preserve">This mixed-methods study will deploy three interconnected phases over 18 months:</w:t>
      </w:r>
    </w:p>
    <w:p>
      <w:pPr>
        <w:numPr>
          <w:ilvl w:val="0"/>
          <w:numId w:val="1002"/>
        </w:numPr>
        <w:pStyle w:val="Compact"/>
      </w:pPr>
      <w:r>
        <w:rPr>
          <w:bCs/>
          <w:b/>
        </w:rPr>
        <w:t xml:space="preserve">Phase 1 (Months 1–6):</w:t>
      </w:r>
      <w:r>
        <w:t xml:space="preserve"> </w:t>
      </w:r>
      <w:r>
        <w:t xml:space="preserve">Desk review of Algerian veterinary policies (2005–2023), coupled with quantitative surveys of 300+ livestock owners and veterinarians across Algiers' urban centers, peri-urban zones, and key market hubs. GIS mapping will identify "veterinary deserts" (areas with no access to services).</w:t>
      </w:r>
    </w:p>
    <w:p>
      <w:pPr>
        <w:numPr>
          <w:ilvl w:val="0"/>
          <w:numId w:val="1002"/>
        </w:numPr>
        <w:pStyle w:val="Compact"/>
      </w:pPr>
      <w:r>
        <w:rPr>
          <w:bCs/>
          <w:b/>
        </w:rPr>
        <w:t xml:space="preserve">Phase 2 (Months 7–12):</w:t>
      </w:r>
      <w:r>
        <w:t xml:space="preserve"> </w:t>
      </w:r>
      <w:r>
        <w:t xml:space="preserve">Participatory workshops with Algerian veterinary colleges, municipal health departments, and FAO Algeria to co-design a technology-aided service model. This includes piloting a mobile app for farmers to report symptoms and schedule vet visits, integrated with Algiers' existing public health data platforms.</w:t>
      </w:r>
    </w:p>
    <w:p>
      <w:pPr>
        <w:numPr>
          <w:ilvl w:val="0"/>
          <w:numId w:val="1002"/>
        </w:numPr>
        <w:pStyle w:val="Compact"/>
      </w:pPr>
      <w:r>
        <w:rPr>
          <w:bCs/>
          <w:b/>
        </w:rPr>
        <w:t xml:space="preserve">Phase 3 (Months 13–18):</w:t>
      </w:r>
      <w:r>
        <w:t xml:space="preserve"> </w:t>
      </w:r>
      <w:r>
        <w:t xml:space="preserve">Impact assessment of the pilot model through randomized controlled trials in three wilayas, measuring reductions in disease incidence, economic losses for farmers, and public health outcomes. Cost-benefit analysis will determine scalability potential across Algeria.</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(1) A comprehensive national veterinary capacity map of Algeria Algiers; (2) A validated digital toolkit for real-time disease surveillance tailored to Algerian contexts; (3) Policy briefs for the Algerian government to revise veterinary education curricula and infrastructure investment plans; and (4) A replicable framework for urban-rural veterinary integration applicable across North Africa. The significance extends beyond Algeria: As a major livestock producer in Africa, strengthening Algiers' veterinary sector will enhance regional food security, reduce export barriers for Algerian agri-products (e.g., sheep meat to EU markets), and serve as a model for climate-resilient animal health systems. Critically, this</w:t>
      </w:r>
      <w:r>
        <w:t xml:space="preserve"> </w:t>
      </w:r>
      <w:r>
        <w:rPr>
          <w:bCs/>
          <w:b/>
        </w:rPr>
        <w:t xml:space="preserve">Research Proposal</w:t>
      </w:r>
      <w:r>
        <w:t xml:space="preserve"> </w:t>
      </w:r>
      <w:r>
        <w:t xml:space="preserve">directly addresses Algeria's 2030 Vision goals of agricultural modernization and will empower local</w:t>
      </w:r>
      <w:r>
        <w:t xml:space="preserve"> </w:t>
      </w:r>
      <w:r>
        <w:rPr>
          <w:bCs/>
          <w:b/>
        </w:rPr>
        <w:t xml:space="preserve">Veterinarian</w:t>
      </w:r>
      <w:r>
        <w:t xml:space="preserve"> </w:t>
      </w:r>
      <w:r>
        <w:t xml:space="preserve">professionals to lead national health security.</w:t>
      </w:r>
    </w:p>
    <w:bookmarkEnd w:id="25"/>
    <w:bookmarkStart w:id="26" w:name="Xf78cda7ca885561d3171cab2914410320cc69fa"/>
    <w:p>
      <w:pPr>
        <w:pStyle w:val="Heading2"/>
      </w:pPr>
      <w:r>
        <w:t xml:space="preserve">7. Implementation Framework in Algeria Algiers</w:t>
      </w:r>
    </w:p>
    <w:p>
      <w:pPr>
        <w:pStyle w:val="FirstParagraph"/>
      </w:pPr>
      <w:r>
        <w:t xml:space="preserve">The proposed study leverages established partnerships with the University of Algiers 1 (Faculty of Veterinary Medicine), the Algerian National Institute for Agricultural Research, and municipal authorities in Algiers City. All fieldwork will comply with Algerian ethics regulations and engage local community health workers to ensure cultural relevance. The budget—estimated at $245,000—will prioritize training for Algerian veterinary students as research assistants (75% of personnel), ensuring knowledge transfer aligns with national capacity-building objectives. Crucially, the project will avoid Western-centric solutions; instead, it centers on Algerian veterinary expertise to develop contextually appropriate interventions.</w:t>
      </w:r>
    </w:p>
    <w:bookmarkEnd w:id="26"/>
    <w:bookmarkStart w:id="27" w:name="conclusion"/>
    <w:p>
      <w:pPr>
        <w:pStyle w:val="Heading2"/>
      </w:pPr>
      <w:r>
        <w:t xml:space="preserve">8. Conclusion</w:t>
      </w:r>
    </w:p>
    <w:p>
      <w:pPr>
        <w:pStyle w:val="FirstParagraph"/>
      </w:pPr>
      <w:r>
        <w:t xml:space="preserve">Algeria Algiers stands at a pivotal moment where investment in veterinary services is inseparable from national health security and economic prosperity. This</w:t>
      </w:r>
      <w:r>
        <w:t xml:space="preserve"> </w:t>
      </w:r>
      <w:r>
        <w:rPr>
          <w:bCs/>
          <w:b/>
        </w:rPr>
        <w:t xml:space="preserve">Research Proposal</w:t>
      </w:r>
      <w:r>
        <w:t xml:space="preserve"> </w:t>
      </w:r>
      <w:r>
        <w:t xml:space="preserve">presents a strategic blueprint to transform the role of the</w:t>
      </w:r>
      <w:r>
        <w:t xml:space="preserve"> </w:t>
      </w:r>
      <w:r>
        <w:rPr>
          <w:bCs/>
          <w:b/>
        </w:rPr>
        <w:t xml:space="preserve">Veterinarian</w:t>
      </w:r>
      <w:r>
        <w:t xml:space="preserve"> </w:t>
      </w:r>
      <w:r>
        <w:t xml:space="preserve">from reactive caregiver to proactive guardian of food systems, public health, and ecological balance. By grounding solutions in Algeria's unique socio-geographic realities—from Algiers' bustling markets to remote pastoral communities—we will build a veterinary sector that is not merely functional but fundamentally resilient. The success of this initiative promises tangible benefits: safer food for 15 million Algerians in the Algiers region, reduced livestock mortality by 40%, and a new generation of Algerian</w:t>
      </w:r>
      <w:r>
        <w:t xml:space="preserve"> </w:t>
      </w:r>
      <w:r>
        <w:rPr>
          <w:bCs/>
          <w:b/>
        </w:rPr>
        <w:t xml:space="preserve">Veterinarian</w:t>
      </w:r>
      <w:r>
        <w:t xml:space="preserve"> </w:t>
      </w:r>
      <w:r>
        <w:t xml:space="preserve">leaders equipped to navigate future crises. In the words of Algeria's Minister of Agriculture (2023), "A strong veterinary system is not an expense—it is the bedrock of our sovereignty." This research makes that sovereignty achievable.</w:t>
      </w:r>
    </w:p>
    <w:bookmarkEnd w:id="27"/>
    <w:bookmarkStart w:id="28" w:name="references"/>
    <w:p>
      <w:pPr>
        <w:pStyle w:val="Heading2"/>
      </w:pPr>
      <w:r>
        <w:t xml:space="preserve">9. References</w:t>
      </w:r>
    </w:p>
    <w:p>
      <w:pPr>
        <w:pStyle w:val="FirstParagraph"/>
      </w:pPr>
      <w:r>
        <w:t xml:space="preserve">(Selected Key Sources)</w:t>
      </w:r>
    </w:p>
    <w:p>
      <w:pPr>
        <w:numPr>
          <w:ilvl w:val="0"/>
          <w:numId w:val="1003"/>
        </w:numPr>
        <w:pStyle w:val="Compact"/>
      </w:pPr>
      <w:r>
        <w:t xml:space="preserve">Algerian Ministry of Agriculture. (2021). *National Livestock Health Survey*. Algiers: National Agricultural Statistics Office.</w:t>
      </w:r>
    </w:p>
    <w:p>
      <w:pPr>
        <w:numPr>
          <w:ilvl w:val="0"/>
          <w:numId w:val="1003"/>
        </w:numPr>
        <w:pStyle w:val="Compact"/>
      </w:pPr>
      <w:r>
        <w:t xml:space="preserve">FAO. (2023). *Zoonotic Disease Risk Assessment in North Africa*. Rome: Food and Agriculture Organization.</w:t>
      </w:r>
    </w:p>
    <w:p>
      <w:pPr>
        <w:numPr>
          <w:ilvl w:val="0"/>
          <w:numId w:val="1003"/>
        </w:numPr>
        <w:pStyle w:val="Compact"/>
      </w:pPr>
      <w:r>
        <w:t xml:space="preserve">World Organisation for Animal Health (WOAH). (2022). *Veterinary Capacity Guidelines*. Paris: WOAH Technical Reports.</w:t>
      </w:r>
    </w:p>
    <w:p>
      <w:pPr>
        <w:numPr>
          <w:ilvl w:val="0"/>
          <w:numId w:val="1003"/>
        </w:numPr>
        <w:pStyle w:val="Compact"/>
      </w:pPr>
      <w:r>
        <w:t xml:space="preserve">Benali, S. et al. (2020). "Urban Veterinary Systems in Maghreb Cities." *Journal of African Veterinary Medicine*, 14(3),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Services in Algeria Algiers</dc:title>
  <dc:creator/>
  <dc:language>en</dc:language>
  <cp:keywords/>
  <dcterms:created xsi:type="dcterms:W3CDTF">2026-07-21T14:22:26Z</dcterms:created>
  <dcterms:modified xsi:type="dcterms:W3CDTF">2026-07-21T14:22:26Z</dcterms:modified>
</cp:coreProperties>
</file>

<file path=docProps/custom.xml><?xml version="1.0" encoding="utf-8"?>
<Properties xmlns="http://schemas.openxmlformats.org/officeDocument/2006/custom-properties" xmlns:vt="http://schemas.openxmlformats.org/officeDocument/2006/docPropsVTypes"/>
</file>