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Veterinary</w:t>
      </w:r>
      <w:r>
        <w:t xml:space="preserve"> </w:t>
      </w:r>
      <w:r>
        <w:t xml:space="preserve">Workforce</w:t>
      </w:r>
      <w:r>
        <w:t xml:space="preserve"> </w:t>
      </w:r>
      <w:r>
        <w:t xml:space="preserve">Challenges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44f1c83d5f6ea2eb9f3181080fc2a485c68cd85"/>
    <w:p>
      <w:pPr>
        <w:pStyle w:val="Heading1"/>
      </w:pPr>
      <w:r>
        <w:t xml:space="preserve">Research Proposal: Analyzing Urban Veterinary Service Accessibility and Professional Development Needs in Argentina Buenos Aires</w:t>
      </w:r>
    </w:p>
    <w:bookmarkStart w:id="20" w:name="abstract"/>
    <w:p>
      <w:pPr>
        <w:pStyle w:val="Heading2"/>
      </w:pPr>
      <w:r>
        <w:t xml:space="preserve">Abstract</w:t>
      </w:r>
    </w:p>
    <w:p>
      <w:pPr>
        <w:pStyle w:val="FirstParagraph"/>
      </w:pPr>
      <w:r>
        <w:t xml:space="preserve">This research proposal outlines a critical investigation into the current state and future needs of the Veterinarian profession within the dynamic urban landscape of Argentina Buenos Aires. With over 3 million registered pets in Greater Buenos Aires and an increasing demand for specialized veterinary care, this study addresses acute gaps in service accessibility, professional development pathways, and systemic challenges affecting veterinary practice. The research employs a mixed-methods approach to gather data from practitioners, pet owners, and municipal health authorities across diverse districts of Argentina Buenos Aires. Findings will directly inform policy recommendations aimed at strengthening the Veterinarian workforce capacity to meet the evolving healthcare demands of the city's animal population, contributing significantly to public health, animal welfare standards, and sustainable urban development in Argentina.</w:t>
      </w:r>
    </w:p>
    <w:bookmarkEnd w:id="20"/>
    <w:bookmarkStart w:id="21" w:name="Xba9e3acc2937fea090dc5ba45dfa54da2f05573"/>
    <w:p>
      <w:pPr>
        <w:pStyle w:val="Heading2"/>
      </w:pPr>
      <w:r>
        <w:t xml:space="preserve">1. Introduction: The Critical Context of Veterinary Care in Argentina Buenos Aires</w:t>
      </w:r>
    </w:p>
    <w:p>
      <w:pPr>
        <w:pStyle w:val="FirstParagraph"/>
      </w:pPr>
      <w:r>
        <w:t xml:space="preserve">Argentina Buenos Aires represents a unique confluence of urban density, economic complexity, and high pet ownership rates. According to the National Institute of Statistics and Census (INDEC), approximately 78% of households in Greater Buenos Aires own at least one pet, primarily dogs and cats. This statistic underscores the immense responsibility resting on the shoulders of the Veterinarian profession within Argentina Buenos Aires. However, a growing disparity exists between demand and accessible veterinary services. Many neighborhoods, particularly in peripheral districts like Lomas de Zamora or Florencio Varela, face significant shortages of licensed Veterinarian clinics offering comprehensive care. Concurrently, economic instability has led to increased pet abandonment and owner financial constraints, placing further strain on existing veterinary infrastructure. This research directly addresses this urgent local challenge within Argentina Buenos Aires, focusing specifically on the Veterinarian as the central figure in resolving these systemic pressures.</w:t>
      </w:r>
    </w:p>
    <w:bookmarkEnd w:id="21"/>
    <w:bookmarkStart w:id="22" w:name="research-problem-and-justification"/>
    <w:p>
      <w:pPr>
        <w:pStyle w:val="Heading2"/>
      </w:pPr>
      <w:r>
        <w:t xml:space="preserve">2. Research Problem and Justification</w:t>
      </w:r>
    </w:p>
    <w:p>
      <w:pPr>
        <w:pStyle w:val="FirstParagraph"/>
      </w:pPr>
      <w:r>
        <w:t xml:space="preserve">The core problem is a critical shortage of accessible, high-quality veterinary services throughout Argentina Buenos Aires, impacting both animal welfare and human public health (e.g., zoonotic disease control). Existing studies on veterinary workforce distribution in Argentina often lack granular city-level analysis. While national data exists, it fails to capture the nuanced realities of Buenos Aires Province's capital city – a mega-urban center with distinct socio-economic zones, varying levels of municipal support, and unique migration patterns affecting both human and animal populations. The absence of localized data on Veterinarian workload, geographic distribution gaps, emerging service needs (e.g., geriatric care, behavioral medicine), and barriers to professional development within Argentina Buenos Aires hinders effective intervention. This research is therefore essential for evidence-based planning by the Ministry of Livestock, Agriculture and Fisheries (MAGyP) at provincial level and by local municipalities like Buenos Aires City Government to optimize resource allocation and support the Veterinarian workforce effectively.</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licensed Veterinary clinics across all 48 communes of Greater Buenos Aires, identifying geographic hotspots of service scarcity.</w:t>
      </w:r>
    </w:p>
    <w:p>
      <w:pPr>
        <w:numPr>
          <w:ilvl w:val="0"/>
          <w:numId w:val="1001"/>
        </w:numPr>
        <w:pStyle w:val="Compact"/>
      </w:pPr>
      <w:r>
        <w:t xml:space="preserve">To assess the perceived workload, professional challenges (e.g., access to diagnostics, equipment costs), and career development needs reported by Veterinarian practitioners in diverse districts across Argentina Buenos Aires.</w:t>
      </w:r>
    </w:p>
    <w:p>
      <w:pPr>
        <w:numPr>
          <w:ilvl w:val="0"/>
          <w:numId w:val="1001"/>
        </w:numPr>
        <w:pStyle w:val="Compact"/>
      </w:pPr>
      <w:r>
        <w:t xml:space="preserve">To evaluate pet owner experiences regarding accessibility (geographic, financial), quality of care received, and barriers encountered when seeking veterinary services within Argentina Buenos Aires.</w:t>
      </w:r>
    </w:p>
    <w:p>
      <w:pPr>
        <w:numPr>
          <w:ilvl w:val="0"/>
          <w:numId w:val="1001"/>
        </w:numPr>
        <w:pStyle w:val="Compact"/>
      </w:pPr>
      <w:r>
        <w:t xml:space="preserve">To analyze existing municipal and provincial policies related to veterinary licensure, clinic establishment requirements, and animal welfare enforcement in Buenos Aires City Province for alignment with identified service gaps.</w:t>
      </w:r>
    </w:p>
    <w:bookmarkEnd w:id="23"/>
    <w:bookmarkStart w:id="24" w:name="methodology"/>
    <w:p>
      <w:pPr>
        <w:pStyle w:val="Heading2"/>
      </w:pPr>
      <w:r>
        <w:t xml:space="preserve">4. Methodology</w:t>
      </w:r>
    </w:p>
    <w:p>
      <w:pPr>
        <w:pStyle w:val="FirstParagraph"/>
      </w:pPr>
      <w:r>
        <w:t xml:space="preserve">This mixed-methods study will utilize a sequential explanatory design over 18 months.</w:t>
      </w:r>
    </w:p>
    <w:p>
      <w:pPr>
        <w:numPr>
          <w:ilvl w:val="0"/>
          <w:numId w:val="1002"/>
        </w:numPr>
        <w:pStyle w:val="Compact"/>
      </w:pPr>
      <w:r>
        <w:rPr>
          <w:bCs/>
          <w:b/>
        </w:rPr>
        <w:t xml:space="preserve">Phase 1 (Quantitative):</w:t>
      </w:r>
      <w:r>
        <w:t xml:space="preserve"> </w:t>
      </w:r>
      <w:r>
        <w:t xml:space="preserve">A stratified random sampling of all licensed Veterinarian clinics in Buenos Aires Province (n=350) via the National Council of Veterinary Medicine (CNVM) database. Structured surveys will collect data on clinic location, services offered, average daily caseload, perceived challenges, and staffing levels. Concurrently, an online survey targeting pet owners across 20 diverse neighborhoods in Argentina Buenos Aires (n=1200) will measure accessibility and satisfaction metrics.</w:t>
      </w:r>
    </w:p>
    <w:p>
      <w:pPr>
        <w:numPr>
          <w:ilvl w:val="0"/>
          <w:numId w:val="1002"/>
        </w:numPr>
        <w:pStyle w:val="Compact"/>
      </w:pPr>
      <w:r>
        <w:rPr>
          <w:bCs/>
          <w:b/>
        </w:rPr>
        <w:t xml:space="preserve">Phase 2 (Qualitative):</w:t>
      </w:r>
      <w:r>
        <w:t xml:space="preserve"> </w:t>
      </w:r>
      <w:r>
        <w:t xml:space="preserve">In-depth interviews with 35 Veterinarian practitioners representing different experience levels, clinic types (private, municipal, non-profit), and geographic areas within Argentina Buenos Aires. Focus groups (n=4) will be conducted with pet owners from identified underserved districts. Key informant interviews will be held with officials from the Buenos Aires City Ministry of Health and Animal Welfare (Municipalidad de Buenos Aires) and the Provincial Veterinary Chamber.</w:t>
      </w:r>
    </w:p>
    <w:p>
      <w:pPr>
        <w:numPr>
          <w:ilvl w:val="0"/>
          <w:numId w:val="1002"/>
        </w:numPr>
        <w:pStyle w:val="Compact"/>
      </w:pPr>
      <w:r>
        <w:rPr>
          <w:bCs/>
          <w:b/>
        </w:rPr>
        <w:t xml:space="preserve">Data Analysis:</w:t>
      </w:r>
      <w:r>
        <w:t xml:space="preserve"> </w:t>
      </w:r>
      <w:r>
        <w:t xml:space="preserve">Quantitative data analyzed using SPSS for spatial mapping (GIS) and statistical correlation. Qualitative data subjected to thematic analysis using NVivo, focusing on recurring challenges, systemic barriers, and potential solutions specific to the Veterinarian experience in Argentina Buenos Aires.</w:t>
      </w:r>
    </w:p>
    <w:bookmarkEnd w:id="24"/>
    <w:bookmarkStart w:id="25" w:name="expected-significance-of-the-research"/>
    <w:p>
      <w:pPr>
        <w:pStyle w:val="Heading2"/>
      </w:pPr>
      <w:r>
        <w:t xml:space="preserve">5. Expected Significance of the Research</w:t>
      </w:r>
    </w:p>
    <w:p>
      <w:pPr>
        <w:pStyle w:val="FirstParagraph"/>
      </w:pPr>
      <w:r>
        <w:t xml:space="preserve">The findings of this research will deliver tangible value for stakeholders directly involved with Veterinary care in Argentina Buenos Aires:</w:t>
      </w:r>
    </w:p>
    <w:p>
      <w:pPr>
        <w:numPr>
          <w:ilvl w:val="0"/>
          <w:numId w:val="1003"/>
        </w:numPr>
        <w:pStyle w:val="Compact"/>
      </w:pPr>
      <w:r>
        <w:rPr>
          <w:bCs/>
          <w:b/>
        </w:rPr>
        <w:t xml:space="preserve">For Veterinarian Practitioners:</w:t>
      </w:r>
      <w:r>
        <w:t xml:space="preserve"> </w:t>
      </w:r>
      <w:r>
        <w:t xml:space="preserve">Will provide validated data on common challenges and potential pathways for professional development, networking, and resource sharing within the local context of Argentina Buenos Aires.</w:t>
      </w:r>
    </w:p>
    <w:p>
      <w:pPr>
        <w:numPr>
          <w:ilvl w:val="0"/>
          <w:numId w:val="1003"/>
        </w:numPr>
        <w:pStyle w:val="Compact"/>
      </w:pPr>
      <w:r>
        <w:rPr>
          <w:bCs/>
          <w:b/>
        </w:rPr>
        <w:t xml:space="preserve">For Municipal &amp; Provincial Authorities (Buenos Aires City Government, Province of Buenos Aires):</w:t>
      </w:r>
      <w:r>
        <w:t xml:space="preserve"> </w:t>
      </w:r>
      <w:r>
        <w:t xml:space="preserve">Will generate actionable evidence to refine zoning regulations for veterinary clinics, design targeted subsidies or training programs for Veterinarian professionals in underserved areas, and strengthen animal welfare enforcement strategies aligned with local needs.</w:t>
      </w:r>
    </w:p>
    <w:p>
      <w:pPr>
        <w:numPr>
          <w:ilvl w:val="0"/>
          <w:numId w:val="1003"/>
        </w:numPr>
        <w:pStyle w:val="Compact"/>
      </w:pPr>
      <w:r>
        <w:rPr>
          <w:bCs/>
          <w:b/>
        </w:rPr>
        <w:t xml:space="preserve">For Pet Owners &amp; Animal Welfare Organizations:</w:t>
      </w:r>
      <w:r>
        <w:t xml:space="preserve"> </w:t>
      </w:r>
      <w:r>
        <w:t xml:space="preserve">Will highlight critical service gaps, empowering communities to advocate for better access and informing non-profits on where their services are most urgently needed across Argentina Buenos Aires.</w:t>
      </w:r>
    </w:p>
    <w:p>
      <w:pPr>
        <w:numPr>
          <w:ilvl w:val="0"/>
          <w:numId w:val="1003"/>
        </w:numPr>
        <w:pStyle w:val="Compact"/>
      </w:pPr>
      <w:r>
        <w:rPr>
          <w:bCs/>
          <w:b/>
        </w:rPr>
        <w:t xml:space="preserve">Nationally:</w:t>
      </w:r>
      <w:r>
        <w:t xml:space="preserve"> </w:t>
      </w:r>
      <w:r>
        <w:t xml:space="preserve">Contributes a robust model for urban veterinary workforce analysis applicable to other major cities in Argentina, enhancing the overall capacity of the Veterinarian profession nationwide.</w:t>
      </w:r>
    </w:p>
    <w:bookmarkEnd w:id="25"/>
    <w:bookmarkStart w:id="26" w:name="conclusion"/>
    <w:p>
      <w:pPr>
        <w:pStyle w:val="Heading2"/>
      </w:pPr>
      <w:r>
        <w:t xml:space="preserve">6. Conclusion</w:t>
      </w:r>
    </w:p>
    <w:p>
      <w:pPr>
        <w:pStyle w:val="FirstParagraph"/>
      </w:pPr>
      <w:r>
        <w:t xml:space="preserve">The vitality of animal health in Argentina Buenos Aires is intrinsically linked to the stability and effectiveness of its Veterinarian workforce. This research proposal directly tackles the pressing need for localized, evidence-based understanding of veterinary service accessibility and professional support within the unique socio-economic fabric of Buenos Aires City Province. By centering the experiences and challenges faced by Veterinarian practitioners across diverse neighborhoods – from affluent Palermo to marginalized Barracas – this study will generate crucial insights. The resulting recommendations will empower policymakers in Argentina Buenos Aires to make informed decisions that not only improve access to essential veterinary care for millions of pets but also bolster the professional sustainability of the Veterinarian profession, ensuring its critical role in the health and well-being of both animals and communities across one of Latin America's most significant urban centers. This research is not merely academic; it is a necessary step towards building a more resilient and responsive veterinary ecosystem within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Veterinary Workforce Challenges in Argentina Buenos Aires</dc:title>
  <dc:creator/>
  <dc:language>en</dc:language>
  <cp:keywords/>
  <dcterms:created xsi:type="dcterms:W3CDTF">2026-07-21T06:00:16Z</dcterms:created>
  <dcterms:modified xsi:type="dcterms:W3CDTF">2026-07-21T06:00:16Z</dcterms:modified>
</cp:coreProperties>
</file>

<file path=docProps/custom.xml><?xml version="1.0" encoding="utf-8"?>
<Properties xmlns="http://schemas.openxmlformats.org/officeDocument/2006/custom-properties" xmlns:vt="http://schemas.openxmlformats.org/officeDocument/2006/docPropsVTypes"/>
</file>