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Livestock</w:t>
      </w:r>
      <w:r>
        <w:t xml:space="preserve"> </w:t>
      </w:r>
      <w:r>
        <w:t xml:space="preserve">Health</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c6ead7ad1ceb8f92f0275cd90c66c61bd68c240"/>
    <w:p>
      <w:pPr>
        <w:pStyle w:val="Heading1"/>
      </w:pPr>
      <w:r>
        <w:t xml:space="preserve">Research Proposal on Strengthening the Role of Veterinarian Services in DR Congo Kinshasa</w:t>
      </w:r>
    </w:p>
    <w:p>
      <w:pPr>
        <w:pStyle w:val="FirstParagraph"/>
      </w:pPr>
      <w:r>
        <w:rPr>
          <w:bCs/>
          <w:b/>
        </w:rPr>
        <w:t xml:space="preserve">Executive Summary:</w:t>
      </w:r>
      <w:r>
        <w:t xml:space="preserve"> </w:t>
      </w:r>
      <w:r>
        <w:t xml:space="preserve">This research proposal outlines a critical study focused on addressing the severe gaps in veterinary services within Kinshasa, Democratic Republic of the Congo (DRC). As DRC's political and economic hub with over 15 million residents, Kinshasa faces escalating livestock disease outbreaks, food insecurity, and zoonotic health threats due to insufficient veterinary infrastructure. This</w:t>
      </w:r>
      <w:r>
        <w:t xml:space="preserve"> </w:t>
      </w:r>
      <w:r>
        <w:rPr>
          <w:iCs/>
          <w:i/>
        </w:rPr>
        <w:t xml:space="preserve">Research Proposal</w:t>
      </w:r>
      <w:r>
        <w:t xml:space="preserve"> </w:t>
      </w:r>
      <w:r>
        <w:t xml:space="preserve">investigates the structural limitations of current</w:t>
      </w:r>
      <w:r>
        <w:t xml:space="preserve"> </w:t>
      </w:r>
      <w:r>
        <w:rPr>
          <w:iCs/>
          <w:i/>
        </w:rPr>
        <w:t xml:space="preserve">Veterinarian</w:t>
      </w:r>
      <w:r>
        <w:t xml:space="preserve"> </w:t>
      </w:r>
      <w:r>
        <w:t xml:space="preserve">services in urban and peri-urban settings of Kinshasa and proposes evidence-based interventions to build resilient animal health systems. The study directly responds to DRC's National Veterinary Strategy 2021-2030, emphasizing community-led solutions for sustainable livestock development.</w:t>
      </w:r>
    </w:p>
    <w:bookmarkStart w:id="20" w:name="introduction-and-background"/>
    <w:p>
      <w:pPr>
        <w:pStyle w:val="Heading2"/>
      </w:pPr>
      <w:r>
        <w:t xml:space="preserve">1. Introduction and Background</w:t>
      </w:r>
    </w:p>
    <w:p>
      <w:pPr>
        <w:pStyle w:val="FirstParagraph"/>
      </w:pPr>
      <w:r>
        <w:t xml:space="preserve">Democratic Republic of the Congo (DR Congo) remains one of the world's most vulnerable nations in terms of animal health systems. In Kinshasa, the capital city housing nearly 30% of DRC's population, livestock production—particularly poultry, small ruminants, and pigs—is vital for household food security and income generation. However, veterinary services are critically under-resourced: there is approximately</w:t>
      </w:r>
      <w:r>
        <w:t xml:space="preserve"> </w:t>
      </w:r>
      <w:r>
        <w:rPr>
          <w:iCs/>
          <w:i/>
        </w:rPr>
        <w:t xml:space="preserve">one veterinarian per 250,000 people</w:t>
      </w:r>
      <w:r>
        <w:t xml:space="preserve"> </w:t>
      </w:r>
      <w:r>
        <w:t xml:space="preserve">in urban centers like Kinshasa (FAO, 2023), compared to the global average of one per 5,776 people. This severe shortage cripples disease surveillance, outbreak response, and preventative care. Outbreaks of foot-and-mouth disease (FMD) and Newcastle disease regularly decimate smallholder herds in Kinshasa’s peri-urban zones (e.g., Kalamu, Makala), directly threatening livelihoods for 70% of the city's population reliant on livestock. The current</w:t>
      </w:r>
      <w:r>
        <w:t xml:space="preserve"> </w:t>
      </w:r>
      <w:r>
        <w:rPr>
          <w:iCs/>
          <w:i/>
        </w:rPr>
        <w:t xml:space="preserve">Veterinarian</w:t>
      </w:r>
      <w:r>
        <w:t xml:space="preserve"> </w:t>
      </w:r>
      <w:r>
        <w:t xml:space="preserve">workforce is concentrated in underfunded government clinics, with minimal mobile outreach capacity. This study positions Kinshasa as a high-priority site to test scalable models for urban veterinary service delivery, given its strategic importance as DRC’s agricultural and commercial nerve center.</w:t>
      </w:r>
    </w:p>
    <w:bookmarkEnd w:id="20"/>
    <w:bookmarkStart w:id="21" w:name="problem-statement"/>
    <w:p>
      <w:pPr>
        <w:pStyle w:val="Heading2"/>
      </w:pPr>
      <w:r>
        <w:t xml:space="preserve">2. Problem Statement</w:t>
      </w:r>
    </w:p>
    <w:p>
      <w:pPr>
        <w:pStyle w:val="FirstParagraph"/>
      </w:pPr>
      <w:r>
        <w:t xml:space="preserve">The absence of accessible, affordable veterinary care in DR Congo Kinshasa fuels a vicious cycle: undiagnosed livestock diseases spread rapidly through informal markets (e.g., Gombe Market), increasing human health risks from zoonotic pathogens like rabies and anthrax. Simultaneously, high mortality rates among animals reduce household income by up to 40% for small-scale farmers (World Bank, 2022). Key systemic issues include: (a)</w:t>
      </w:r>
      <w:r>
        <w:t xml:space="preserve"> </w:t>
      </w:r>
      <w:r>
        <w:rPr>
          <w:iCs/>
          <w:i/>
        </w:rPr>
        <w:t xml:space="preserve">Infrastructure deficits</w:t>
      </w:r>
      <w:r>
        <w:t xml:space="preserve"> </w:t>
      </w:r>
      <w:r>
        <w:t xml:space="preserve">– only two functional veterinary laboratories in the entire city; (b)</w:t>
      </w:r>
      <w:r>
        <w:t xml:space="preserve"> </w:t>
      </w:r>
      <w:r>
        <w:rPr>
          <w:iCs/>
          <w:i/>
        </w:rPr>
        <w:t xml:space="preserve">Workforce constraints</w:t>
      </w:r>
      <w:r>
        <w:t xml:space="preserve"> </w:t>
      </w:r>
      <w:r>
        <w:t xml:space="preserve">– fewer than 15 certified veterinarians serve Kinshasa’s municipal districts; (c)</w:t>
      </w:r>
      <w:r>
        <w:t xml:space="preserve"> </w:t>
      </w:r>
      <w:r>
        <w:rPr>
          <w:iCs/>
          <w:i/>
        </w:rPr>
        <w:t xml:space="preserve">Poor coordination</w:t>
      </w:r>
      <w:r>
        <w:t xml:space="preserve"> </w:t>
      </w:r>
      <w:r>
        <w:t xml:space="preserve">between government, NGOs, and community structures. Without urgent intervention, these gaps will exacerbate malnutrition in urban populations and undermine DRC’s commitment to the African Union's "Agenda 2063" for food security.</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achieve three primary objectives:</w:t>
      </w:r>
    </w:p>
    <w:p>
      <w:pPr>
        <w:numPr>
          <w:ilvl w:val="0"/>
          <w:numId w:val="1001"/>
        </w:numPr>
        <w:pStyle w:val="Compact"/>
      </w:pPr>
      <w:r>
        <w:rPr>
          <w:bCs/>
          <w:b/>
        </w:rPr>
        <w:t xml:space="preserve">Assess Current Capacity:</w:t>
      </w:r>
      <w:r>
        <w:t xml:space="preserve"> </w:t>
      </w:r>
      <w:r>
        <w:t xml:space="preserve">Map existing veterinary infrastructure, human resources, and service gaps across five Kinshasa health zones (Gombe, Kalamu, Masina, Ngaliema, Mont Ngafula) through household surveys and stakeholder interviews with 200 small-scale livestock keepers and 30 veterinary professionals.</w:t>
      </w:r>
    </w:p>
    <w:p>
      <w:pPr>
        <w:numPr>
          <w:ilvl w:val="0"/>
          <w:numId w:val="1001"/>
        </w:numPr>
        <w:pStyle w:val="Compact"/>
      </w:pPr>
      <w:r>
        <w:rPr>
          <w:bCs/>
          <w:b/>
        </w:rPr>
        <w:t xml:space="preserve">Identify Barriers:</w:t>
      </w:r>
      <w:r>
        <w:t xml:space="preserve"> </w:t>
      </w:r>
      <w:r>
        <w:t xml:space="preserve">Analyze socioeconomic and logistical barriers (e.g., cost of services, transport access, cultural practices) preventing livestock owners from utilizing available</w:t>
      </w:r>
      <w:r>
        <w:t xml:space="preserve"> </w:t>
      </w:r>
      <w:r>
        <w:rPr>
          <w:iCs/>
          <w:i/>
        </w:rPr>
        <w:t xml:space="preserve">Veterinarian</w:t>
      </w:r>
      <w:r>
        <w:t xml:space="preserve"> </w:t>
      </w:r>
      <w:r>
        <w:t xml:space="preserve">services.</w:t>
      </w:r>
    </w:p>
    <w:p>
      <w:pPr>
        <w:numPr>
          <w:ilvl w:val="0"/>
          <w:numId w:val="1001"/>
        </w:numPr>
        <w:pStyle w:val="Compact"/>
      </w:pPr>
      <w:r>
        <w:rPr>
          <w:bCs/>
          <w:b/>
        </w:rPr>
        <w:t xml:space="preserve">Co-Design Solutions:</w:t>
      </w:r>
      <w:r>
        <w:t xml:space="preserve"> </w:t>
      </w:r>
      <w:r>
        <w:t xml:space="preserve">Develop a community-coordinated veterinary service model integrating mobile clinics staffed by trained paraveterinarians (with supervision by certified veterinarians), leveraging existing market committees and local health centers in DR Congo Kinshasa.</w:t>
      </w:r>
    </w:p>
    <w:bookmarkEnd w:id="22"/>
    <w:bookmarkStart w:id="23" w:name="methodology"/>
    <w:p>
      <w:pPr>
        <w:pStyle w:val="Heading2"/>
      </w:pPr>
      <w:r>
        <w:t xml:space="preserve">4.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Quantitative surveys of livestock-owning households (n=200) and veterinary facility assessments to document service access, costs, and disease prevalence.</w:t>
      </w:r>
    </w:p>
    <w:p>
      <w:pPr>
        <w:numPr>
          <w:ilvl w:val="0"/>
          <w:numId w:val="1002"/>
        </w:numPr>
        <w:pStyle w:val="Compact"/>
      </w:pPr>
      <w:r>
        <w:rPr>
          <w:bCs/>
          <w:b/>
        </w:rPr>
        <w:t xml:space="preserve">Phase 2 (Months 5–8):</w:t>
      </w:r>
      <w:r>
        <w:t xml:space="preserve"> </w:t>
      </w:r>
      <w:r>
        <w:t xml:space="preserve">Qualitative focus groups with community leaders, market vendors, and</w:t>
      </w:r>
      <w:r>
        <w:t xml:space="preserve"> </w:t>
      </w:r>
      <w:r>
        <w:rPr>
          <w:iCs/>
          <w:i/>
        </w:rPr>
        <w:t xml:space="preserve">Veterinarian</w:t>
      </w:r>
      <w:r>
        <w:t xml:space="preserve">s to identify cultural and systemic barriers. Key informant interviews with DRC’s Ministry of Animal Resources (MRA) officials will align solutions with national policy.</w:t>
      </w:r>
    </w:p>
    <w:p>
      <w:pPr>
        <w:numPr>
          <w:ilvl w:val="0"/>
          <w:numId w:val="1002"/>
        </w:numPr>
        <w:pStyle w:val="Compact"/>
      </w:pPr>
      <w:r>
        <w:rPr>
          <w:bCs/>
          <w:b/>
        </w:rPr>
        <w:t xml:space="preserve">Phase 3 (Months 9–15):</w:t>
      </w:r>
      <w:r>
        <w:t xml:space="preserve"> </w:t>
      </w:r>
      <w:r>
        <w:t xml:space="preserve">Implementation of a pilot intervention in two high-need districts, training 15 community-based paraveterinarians and deploying three mobile units. Service utilization rates, disease incidence, and household income data will be monitored.</w:t>
      </w:r>
    </w:p>
    <w:p>
      <w:pPr>
        <w:numPr>
          <w:ilvl w:val="0"/>
          <w:numId w:val="1002"/>
        </w:numPr>
        <w:pStyle w:val="Compact"/>
      </w:pPr>
      <w:r>
        <w:rPr>
          <w:bCs/>
          <w:b/>
        </w:rPr>
        <w:t xml:space="preserve">Phase 4 (Months 16–18):</w:t>
      </w:r>
      <w:r>
        <w:t xml:space="preserve"> </w:t>
      </w:r>
      <w:r>
        <w:t xml:space="preserve">Cost-effectiveness analysis and final report for MRA, with a scalable model for expansion across Kinshasa.</w:t>
      </w:r>
    </w:p>
    <w:p>
      <w:pPr>
        <w:pStyle w:val="FirstParagraph"/>
      </w:pPr>
      <w:r>
        <w:t xml:space="preserve">All activities will be conducted in partnership with the DRC National Veterinary School (École Nationale Vétérinaire de Kinshasa) and local NGOs like ALIMA, ensuring cultural sensitivity and ethical compliance per IRB standards.</w:t>
      </w:r>
    </w:p>
    <w:bookmarkEnd w:id="23"/>
    <w:bookmarkStart w:id="24" w:name="expected-impact"/>
    <w:p>
      <w:pPr>
        <w:pStyle w:val="Heading2"/>
      </w:pPr>
      <w:r>
        <w:t xml:space="preserve">5. Expected Impact</w:t>
      </w:r>
    </w:p>
    <w:p>
      <w:pPr>
        <w:pStyle w:val="FirstParagraph"/>
      </w:pPr>
      <w:r>
        <w:t xml:space="preserve">This research directly addresses the urgent need for a functional veterinary system in DR Congo Kinshasa. By demonstrating a low-cost, community-driven model that utilizes paraveterinarians under supervisory veterinarians, the study will provide DRC policymakers with an actionable blueprint to scale services. Key anticipated outcomes include: (a) A 30% reduction in livestock mortality from priority diseases within pilot zones; (b) Increased access for 5,000 households to preventative care within two years; (c) A formalized training curriculum for paraveterinarians endorsed by the MRA; and (d) Enhanced disease surveillance data integrated into Kinshasa’s public health systems. Crucially, this</w:t>
      </w:r>
      <w:r>
        <w:t xml:space="preserve"> </w:t>
      </w:r>
      <w:r>
        <w:rPr>
          <w:iCs/>
          <w:i/>
        </w:rPr>
        <w:t xml:space="preserve">Research Proposal</w:t>
      </w:r>
      <w:r>
        <w:t xml:space="preserve"> </w:t>
      </w:r>
      <w:r>
        <w:t xml:space="preserve">shifts focus from crisis response to sustainable system-building—ensuring that veterinarians in DR Congo Kinshasa become central to national food security, economic resilience, and human health protection.</w:t>
      </w:r>
    </w:p>
    <w:bookmarkEnd w:id="24"/>
    <w:bookmarkStart w:id="25" w:name="conclusion"/>
    <w:p>
      <w:pPr>
        <w:pStyle w:val="Heading2"/>
      </w:pPr>
      <w:r>
        <w:t xml:space="preserve">6. Conclusion</w:t>
      </w:r>
    </w:p>
    <w:p>
      <w:pPr>
        <w:pStyle w:val="FirstParagraph"/>
      </w:pPr>
      <w:r>
        <w:t xml:space="preserve">The viability of livestock-dependent communities in DR Congo Kinshasa hinges on revitalizing veterinary services. This research proposal is not merely academic; it is a pragmatic response to a humanitarian and economic emergency. By centering the role of the veterinarian within Kinshasa’s unique urban ecosystem—where informal markets, rapid population growth, and fragile infrastructure converge—the study delivers solutions grounded in local realities. The outcomes will empower DRC authorities to fulfill their commitments under the Global Health Security Agenda, ultimately safeguarding both animal welfare and human prosperity across one of Africa’s most dynamic yet underserved capitals. Investing in veterinarians today is an investment in a stable, food-secure DR Congo Kinshasa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for Livestock Health and Food Security in DR Congo Kinshasa</dc:title>
  <dc:creator/>
  <dc:language>en</dc:language>
  <cp:keywords/>
  <dcterms:created xsi:type="dcterms:W3CDTF">2026-07-21T09:10:59Z</dcterms:created>
  <dcterms:modified xsi:type="dcterms:W3CDTF">2026-07-21T09:10:59Z</dcterms:modified>
</cp:coreProperties>
</file>

<file path=docProps/custom.xml><?xml version="1.0" encoding="utf-8"?>
<Properties xmlns="http://schemas.openxmlformats.org/officeDocument/2006/custom-properties" xmlns:vt="http://schemas.openxmlformats.org/officeDocument/2006/docPropsVTypes"/>
</file>