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Veterinary</w:t>
      </w:r>
      <w:r>
        <w:t xml:space="preserve"> </w:t>
      </w:r>
      <w:r>
        <w:t xml:space="preserve">Services</w:t>
      </w:r>
      <w:r>
        <w:t xml:space="preserve"> </w:t>
      </w:r>
      <w:r>
        <w:t xml:space="preserve">in</w:t>
      </w:r>
      <w:r>
        <w:t xml:space="preserve"> </w:t>
      </w:r>
      <w:r>
        <w:t xml:space="preserve">Ghana</w:t>
      </w:r>
      <w:r>
        <w:t xml:space="preserve"> </w:t>
      </w:r>
      <w:r>
        <w:t xml:space="preserve">Accra</w:t>
      </w:r>
    </w:p>
    <w:bookmarkStart w:id="28" w:name="X5812f48d370d490a91550fc7480260d93284e4b"/>
    <w:p>
      <w:pPr>
        <w:pStyle w:val="Heading1"/>
      </w:pPr>
      <w:r>
        <w:t xml:space="preserve">Research Proposal: Assessing the Capacity and Challenges of Veterinarian Services in Urban Settings of Ghana Accra</w:t>
      </w:r>
    </w:p>
    <w:bookmarkStart w:id="20" w:name="abstract"/>
    <w:p>
      <w:pPr>
        <w:pStyle w:val="Heading2"/>
      </w:pPr>
      <w:r>
        <w:t xml:space="preserve">Abstract</w:t>
      </w:r>
    </w:p>
    <w:p>
      <w:pPr>
        <w:pStyle w:val="FirstParagraph"/>
      </w:pPr>
      <w:r>
        <w:t xml:space="preserve">This research proposal outlines a critical investigation into the current state, capacity, and operational challenges facing Veterinary professionals within the rapidly expanding urban landscape of Ghana Accra. As one of Africa's fastest-growing megacities, Accra presents unique complexities for animal health management due to dense human populations, informal livestock markets, peri-urban farming integration, and emerging zoonotic disease risks. This study aims to identify systemic gaps in Veterinary service delivery, assess the adequacy of existing Veterinarian workforce distribution and expertise, and propose evidence-based recommendations for strengthening veterinary infrastructure specifically tailored to Accra's urban context. The findings will directly inform policy development by the Ghana Veterinary Council (GVC) and the Ministry of Food and Agriculture (MoFA), ultimately contributing to enhanced animal welfare, public health protection, and sustainable livestock economy in Ghana Accra.</w:t>
      </w:r>
    </w:p>
    <w:bookmarkEnd w:id="20"/>
    <w:bookmarkStart w:id="21" w:name="Xdc9f9a75be928fd0eb96614f9d09e694d3d0edf"/>
    <w:p>
      <w:pPr>
        <w:pStyle w:val="Heading2"/>
      </w:pPr>
      <w:r>
        <w:t xml:space="preserve">1. Introduction: The Critical Need for Robust Veterinary Services in Accra</w:t>
      </w:r>
    </w:p>
    <w:p>
      <w:pPr>
        <w:pStyle w:val="FirstParagraph"/>
      </w:pPr>
      <w:r>
        <w:t xml:space="preserve">Ghana Accra, the nation's capital and economic hub, is experiencing unprecedented urbanization. This growth has intensified the integration of livestock production into peri-urban and even sub-urban areas for meat, dairy, and egg supply to the city's millions. Consequently, demand for accessible and effective Veterinary services has surged dramatically. However, veterinary infrastructure struggles to keep pace with this urban expansion. Current data indicates a severe shortage of qualified Veterinarian professionals per capita in Accra compared to rural districts, creating critical service gaps. This imbalance directly impacts animal health (leading to productivity losses and welfare issues), public health (increasing zoonotic disease transmission risks like rabies, brucellosis, and avian influenza), and the food security of a major urban population. This Research Proposal addresses the urgent necessity for a targeted assessment of Veterinary services within Ghana Accra to develop actionable solutions for this high-priority urban setting.</w:t>
      </w:r>
    </w:p>
    <w:bookmarkEnd w:id="21"/>
    <w:bookmarkStart w:id="22" w:name="problem-statement"/>
    <w:p>
      <w:pPr>
        <w:pStyle w:val="Heading2"/>
      </w:pPr>
      <w:r>
        <w:t xml:space="preserve">2. Problem Statement</w:t>
      </w:r>
    </w:p>
    <w:p>
      <w:pPr>
        <w:pStyle w:val="FirstParagraph"/>
      </w:pPr>
      <w:r>
        <w:t xml:space="preserve">The primary problem is the acute mismatch between the growing demand for professional Veterinary care and the limited, often inefficiently distributed capacity of Veterinarian professionals and facilities within Accra. Key manifestations include:</w:t>
      </w:r>
    </w:p>
    <w:p>
      <w:pPr>
        <w:numPr>
          <w:ilvl w:val="0"/>
          <w:numId w:val="1001"/>
        </w:numPr>
        <w:pStyle w:val="Compact"/>
      </w:pPr>
      <w:r>
        <w:rPr>
          <w:bCs/>
          <w:b/>
        </w:rPr>
        <w:t xml:space="preserve">Workforce Shortage:</w:t>
      </w:r>
      <w:r>
        <w:t xml:space="preserve"> </w:t>
      </w:r>
      <w:r>
        <w:t xml:space="preserve">Insufficient numbers of licensed Veterinarians actively practicing in Accra, particularly in underserved peri-urban communities like Ashaiman, Nima, and Ayawaso.</w:t>
      </w:r>
    </w:p>
    <w:p>
      <w:pPr>
        <w:numPr>
          <w:ilvl w:val="0"/>
          <w:numId w:val="1001"/>
        </w:numPr>
        <w:pStyle w:val="Compact"/>
      </w:pPr>
      <w:r>
        <w:rPr>
          <w:bCs/>
          <w:b/>
        </w:rPr>
        <w:t xml:space="preserve">Service Accessibility:</w:t>
      </w:r>
      <w:r>
        <w:t xml:space="preserve"> </w:t>
      </w:r>
      <w:r>
        <w:t xml:space="preserve">High costs of formal Veterinary services deter small-scale urban livestock keepers (e.g., backyard poultry farmers, small goat herders), pushing them towards unregulated remedies or neglect.</w:t>
      </w:r>
    </w:p>
    <w:p>
      <w:pPr>
        <w:numPr>
          <w:ilvl w:val="0"/>
          <w:numId w:val="1001"/>
        </w:numPr>
        <w:pStyle w:val="Compact"/>
      </w:pPr>
      <w:r>
        <w:rPr>
          <w:bCs/>
          <w:b/>
        </w:rPr>
        <w:t xml:space="preserve">Infrastructure Deficits:</w:t>
      </w:r>
    </w:p>
    <w:p>
      <w:pPr>
        <w:numPr>
          <w:ilvl w:val="1"/>
          <w:numId w:val="1002"/>
        </w:numPr>
        <w:pStyle w:val="Compact"/>
      </w:pPr>
      <w:r>
        <w:t xml:space="preserve">Limited functional government veterinary clinics serving the Accra Metropolitan Assembly (AMA) areas.</w:t>
      </w:r>
    </w:p>
    <w:p>
      <w:pPr>
        <w:numPr>
          <w:ilvl w:val="1"/>
          <w:numId w:val="1002"/>
        </w:numPr>
        <w:pStyle w:val="Compact"/>
      </w:pPr>
      <w:r>
        <w:t xml:space="preserve">Inadequate diagnostic facilities for rapid disease detection in the urban setting.</w:t>
      </w:r>
    </w:p>
    <w:p>
      <w:pPr>
        <w:numPr>
          <w:ilvl w:val="0"/>
          <w:numId w:val="1001"/>
        </w:numPr>
        <w:pStyle w:val="Compact"/>
      </w:pPr>
      <w:r>
        <w:rPr>
          <w:bCs/>
          <w:b/>
        </w:rPr>
        <w:t xml:space="preserve">Zoonotic Risk Amplification:</w:t>
      </w:r>
      <w:r>
        <w:t xml:space="preserve"> </w:t>
      </w:r>
      <w:r>
        <w:t xml:space="preserve">Poorly managed animal health and informal markets increase opportunities for diseases to jump from animals to humans within Accra's dense population.</w:t>
      </w:r>
    </w:p>
    <w:p>
      <w:pPr>
        <w:pStyle w:val="FirstParagraph"/>
      </w:pPr>
      <w:r>
        <w:t xml:space="preserve">This situation necessitates a focused, localized Research Proposal to diagnose the root causes and quantify the scale of the Veterinary service deficit specific to Ghana Accra.</w:t>
      </w:r>
    </w:p>
    <w:bookmarkEnd w:id="22"/>
    <w:bookmarkStart w:id="23" w:name="research-objectives"/>
    <w:p>
      <w:pPr>
        <w:pStyle w:val="Heading2"/>
      </w:pPr>
      <w:r>
        <w:t xml:space="preserve">3. Research Objectives</w:t>
      </w:r>
    </w:p>
    <w:p>
      <w:pPr>
        <w:numPr>
          <w:ilvl w:val="0"/>
          <w:numId w:val="1003"/>
        </w:numPr>
        <w:pStyle w:val="Compact"/>
      </w:pPr>
      <w:r>
        <w:t xml:space="preserve">To map and assess the current distribution, density, and operational capacity of licensed Veterinarian professionals across different districts within Ghana Accra.</w:t>
      </w:r>
    </w:p>
    <w:p>
      <w:pPr>
        <w:numPr>
          <w:ilvl w:val="0"/>
          <w:numId w:val="1003"/>
        </w:numPr>
        <w:pStyle w:val="Compact"/>
      </w:pPr>
      <w:r>
        <w:t xml:space="preserve">To identify key barriers (economic, infrastructural, regulatory) faced by Urban livestock keepers in accessing timely and affordable Veterinary services in Accra.</w:t>
      </w:r>
    </w:p>
    <w:p>
      <w:pPr>
        <w:numPr>
          <w:ilvl w:val="0"/>
          <w:numId w:val="1003"/>
        </w:numPr>
        <w:pStyle w:val="Compact"/>
      </w:pPr>
      <w:r>
        <w:t xml:space="preserve">To evaluate the effectiveness of existing veterinary service delivery models (government clinics, private practices, mobile units) in meeting Accra's unique urban demands.</w:t>
      </w:r>
    </w:p>
    <w:p>
      <w:pPr>
        <w:numPr>
          <w:ilvl w:val="0"/>
          <w:numId w:val="1003"/>
        </w:numPr>
        <w:pStyle w:val="Compact"/>
      </w:pPr>
      <w:r>
        <w:t xml:space="preserve">To assess the perception of Veterinarian services among key stakeholders (livestock keepers, market vendors, municipal health officials) within Accra.</w:t>
      </w:r>
    </w:p>
    <w:p>
      <w:pPr>
        <w:numPr>
          <w:ilvl w:val="0"/>
          <w:numId w:val="1003"/>
        </w:numPr>
        <w:pStyle w:val="Compact"/>
      </w:pPr>
      <w:r>
        <w:t xml:space="preserve">To develop a comprehensive set of evidence-based policy recommendations for enhancing Veterinary service capacity and accessibility specifically for the urban environment of Ghana Accra.</w:t>
      </w:r>
    </w:p>
    <w:bookmarkEnd w:id="23"/>
    <w:bookmarkStart w:id="24" w:name="methodology"/>
    <w:p>
      <w:pPr>
        <w:pStyle w:val="Heading2"/>
      </w:pPr>
      <w:r>
        <w:t xml:space="preserve">4. Methodology</w:t>
      </w:r>
    </w:p>
    <w:p>
      <w:pPr>
        <w:pStyle w:val="FirstParagraph"/>
      </w:pPr>
      <w:r>
        <w:t xml:space="preserve">This mixed-methods study will be conducted over 18 months within the Accra Metropolitan Area, utilizing both quantitative and qualitative approaches:</w:t>
      </w:r>
    </w:p>
    <w:p>
      <w:pPr>
        <w:numPr>
          <w:ilvl w:val="0"/>
          <w:numId w:val="1004"/>
        </w:numPr>
        <w:pStyle w:val="Compact"/>
      </w:pPr>
      <w:r>
        <w:rPr>
          <w:bCs/>
          <w:b/>
        </w:rPr>
        <w:t xml:space="preserve">Quantitative Survey:</w:t>
      </w:r>
      <w:r>
        <w:t xml:space="preserve"> </w:t>
      </w:r>
      <w:r>
        <w:t xml:space="preserve">Structured questionnaires administered to all licensed Veterinarian practitioners registered with the GVC operating within Accra (estimated n=120), focusing on workload, service types offered, challenges encountered, and perceived gaps. Complemented by a survey of 300 urban livestock keepers across selected Accra neighborhoods (stratified sampling: peri-urban vs. inner-city) to gauge access patterns and barriers.</w:t>
      </w:r>
    </w:p>
    <w:p>
      <w:pPr>
        <w:numPr>
          <w:ilvl w:val="0"/>
          <w:numId w:val="1004"/>
        </w:numPr>
        <w:pStyle w:val="Compact"/>
      </w:pPr>
      <w:r>
        <w:rPr>
          <w:bCs/>
          <w:b/>
        </w:rPr>
        <w:t xml:space="preserve">Qualitative Focus Groups &amp; In-depth Interviews:</w:t>
      </w:r>
      <w:r>
        <w:t xml:space="preserve"> </w:t>
      </w:r>
      <w:r>
        <w:t xml:space="preserve">Conducting 15-20 focus groups with livestock keepers (divided by scale: small-scale, medium-scale) and 10 in-depth interviews with key stakeholders (GVC officials, AMA animal health officers, veterinary association leaders) to explore contextual nuances of service delivery challenges.</w:t>
      </w:r>
    </w:p>
    <w:p>
      <w:pPr>
        <w:numPr>
          <w:ilvl w:val="0"/>
          <w:numId w:val="1004"/>
        </w:numPr>
        <w:pStyle w:val="Compact"/>
      </w:pPr>
      <w:r>
        <w:rPr>
          <w:bCs/>
          <w:b/>
        </w:rPr>
        <w:t xml:space="preserve">Systematic Observation:</w:t>
      </w:r>
      <w:r>
        <w:t xml:space="preserve"> </w:t>
      </w:r>
      <w:r>
        <w:t xml:space="preserve">Documenting service delivery points (markets like Kpong livestock market, informal selling points in Accra) to observe current practices and identify potential intervention points for Veterinarian services.</w:t>
      </w:r>
    </w:p>
    <w:p>
      <w:pPr>
        <w:numPr>
          <w:ilvl w:val="0"/>
          <w:numId w:val="1004"/>
        </w:numPr>
        <w:pStyle w:val="Compact"/>
      </w:pPr>
      <w:r>
        <w:rPr>
          <w:bCs/>
          <w:b/>
        </w:rPr>
        <w:t xml:space="preserve">Data Analysis:</w:t>
      </w:r>
      <w:r>
        <w:t xml:space="preserve"> </w:t>
      </w:r>
      <w:r>
        <w:t xml:space="preserve">Statistical analysis of survey data using SPSS; thematic analysis of qualitative transcripts using NVivo. All findings will be triangulated to ensure validity.</w:t>
      </w:r>
    </w:p>
    <w:bookmarkEnd w:id="24"/>
    <w:bookmarkStart w:id="25" w:name="significance-and-expected-outcomes"/>
    <w:p>
      <w:pPr>
        <w:pStyle w:val="Heading2"/>
      </w:pPr>
      <w:r>
        <w:t xml:space="preserve">5. Significance and Expected Outcomes</w:t>
      </w:r>
    </w:p>
    <w:p>
      <w:pPr>
        <w:pStyle w:val="FirstParagraph"/>
      </w:pPr>
      <w:r>
        <w:t xml:space="preserve">This Research Proposal directly addresses a critical gap in Ghana's national veterinary strategy, which has historically focused on rural agriculture. The significance of focusing specifically on Ghana Accra is paramount:</w:t>
      </w:r>
    </w:p>
    <w:p>
      <w:pPr>
        <w:numPr>
          <w:ilvl w:val="0"/>
          <w:numId w:val="1005"/>
        </w:numPr>
        <w:pStyle w:val="Compact"/>
      </w:pPr>
      <w:r>
        <w:rPr>
          <w:bCs/>
          <w:b/>
        </w:rPr>
        <w:t xml:space="preserve">Promoting Public Health:</w:t>
      </w:r>
      <w:r>
        <w:t xml:space="preserve"> </w:t>
      </w:r>
      <w:r>
        <w:t xml:space="preserve">Strengthening Veterinary services in Accra is fundamental to preventing zoonotic disease outbreaks that can rapidly spread in dense urban populations, protecting the health of millions.</w:t>
      </w:r>
    </w:p>
    <w:p>
      <w:pPr>
        <w:numPr>
          <w:ilvl w:val="0"/>
          <w:numId w:val="1005"/>
        </w:numPr>
        <w:pStyle w:val="Compact"/>
      </w:pPr>
      <w:r>
        <w:rPr>
          <w:bCs/>
          <w:b/>
        </w:rPr>
        <w:t xml:space="preserve">Economic Resilience:</w:t>
      </w:r>
      <w:r>
        <w:t xml:space="preserve"> </w:t>
      </w:r>
      <w:r>
        <w:t xml:space="preserve">Healthy livestock are vital for urban food security and income generation for thousands of Accra residents engaged in small-scale animal production. Improved Veterinary care boosts productivity and reduces losses.</w:t>
      </w:r>
    </w:p>
    <w:p>
      <w:pPr>
        <w:numPr>
          <w:ilvl w:val="0"/>
          <w:numId w:val="1005"/>
        </w:numPr>
        <w:pStyle w:val="Compact"/>
      </w:pPr>
      <w:r>
        <w:rPr>
          <w:bCs/>
          <w:b/>
        </w:rPr>
        <w:t xml:space="preserve">Informed Policy Making:</w:t>
      </w:r>
      <w:r>
        <w:t xml:space="preserve"> </w:t>
      </w:r>
      <w:r>
        <w:t xml:space="preserve">The data generated will provide the Ghana Veterinary Council (GVC) and MoFA with concrete, localized evidence to revise veterinary workforce planning, service delivery models, training curricula for future Veterinarian professionals in Ghana Accra, and potential incentives for urban practice.</w:t>
      </w:r>
    </w:p>
    <w:p>
      <w:pPr>
        <w:numPr>
          <w:ilvl w:val="0"/>
          <w:numId w:val="1005"/>
        </w:numPr>
        <w:pStyle w:val="Compact"/>
      </w:pPr>
      <w:r>
        <w:rPr>
          <w:bCs/>
          <w:b/>
        </w:rPr>
        <w:t xml:space="preserve">Sustainable Urban Development:</w:t>
      </w:r>
      <w:r>
        <w:t xml:space="preserve"> </w:t>
      </w:r>
      <w:r>
        <w:t xml:space="preserve">Integrating effective Animal Health services is a key pillar of sustainable city management within Accra's ongoing urbanization challenges.</w:t>
      </w:r>
    </w:p>
    <w:p>
      <w:pPr>
        <w:pStyle w:val="FirstParagraph"/>
      </w:pPr>
      <w:r>
        <w:t xml:space="preserve">The expected outcome is a detailed report, policy briefs, and actionable recommendations specifically designed to enhance the capacity and effectiveness of Veterinarian services within Ghana Accra, directly contributing to the nation's food security, public health safety, and economic development goals in its most dynamic city.</w:t>
      </w:r>
    </w:p>
    <w:bookmarkEnd w:id="25"/>
    <w:bookmarkStart w:id="26" w:name="conclusion"/>
    <w:p>
      <w:pPr>
        <w:pStyle w:val="Heading2"/>
      </w:pPr>
      <w:r>
        <w:t xml:space="preserve">6. Conclusion</w:t>
      </w:r>
    </w:p>
    <w:p>
      <w:pPr>
        <w:pStyle w:val="FirstParagraph"/>
      </w:pPr>
      <w:r>
        <w:t xml:space="preserve">The escalating urban livestock sector in Ghana Accra demands a proportional and specialized investment in Veterinary infrastructure and human resources. This Research Proposal provides a necessary roadmap for understanding the current reality of Veterinarian service provision within the city's complex urban ecosystem. By rigorously examining access, capacity, and barriers through research deeply rooted in Accra's specific context, this study will generate indispensable knowledge to drive targeted interventions. Empowering Veterinarian professionals with the right support systems and ensuring equitable access to their services for all Accra residents – from street vendors to peri-urban farmers – is not just an animal welfare imperative, but a critical investment in public health and the sustainable prosperity of Ghana's capital city. The success of this Research Proposal will directly pave the way for a more resilient, healthy, and food-secure urban Ghana Accra.</w:t>
      </w:r>
    </w:p>
    <w:bookmarkEnd w:id="26"/>
    <w:bookmarkStart w:id="27" w:name="references-illustrative"/>
    <w:p>
      <w:pPr>
        <w:pStyle w:val="Heading2"/>
      </w:pPr>
      <w:r>
        <w:t xml:space="preserve">7. References (Illustrative)</w:t>
      </w:r>
    </w:p>
    <w:p>
      <w:pPr>
        <w:pStyle w:val="FirstParagraph"/>
      </w:pPr>
      <w:r>
        <w:t xml:space="preserve">(Note: Full references would be included in a formal proposal)</w:t>
      </w:r>
    </w:p>
    <w:p>
      <w:pPr>
        <w:numPr>
          <w:ilvl w:val="0"/>
          <w:numId w:val="1006"/>
        </w:numPr>
        <w:pStyle w:val="Compact"/>
      </w:pPr>
      <w:r>
        <w:t xml:space="preserve">Food and Agriculture Organization (FAO). (2021). *Livestock and Urbanization: Implications for Animal Health in Sub-Saharan Africa*.</w:t>
      </w:r>
    </w:p>
    <w:p>
      <w:pPr>
        <w:numPr>
          <w:ilvl w:val="0"/>
          <w:numId w:val="1006"/>
        </w:numPr>
        <w:pStyle w:val="Compact"/>
      </w:pPr>
      <w:r>
        <w:t xml:space="preserve">Ghana Veterinary Council. (2023). *Annual Report on Veterinary Practitioners Registration and Activities*.</w:t>
      </w:r>
    </w:p>
    <w:p>
      <w:pPr>
        <w:numPr>
          <w:ilvl w:val="0"/>
          <w:numId w:val="1006"/>
        </w:numPr>
        <w:pStyle w:val="Compact"/>
      </w:pPr>
      <w:r>
        <w:t xml:space="preserve">Ministry of Food and Agriculture (MoFA), Ghana. (2020). *Ghana National Animal Health Strategic Plan 2018-2030*.</w:t>
      </w:r>
    </w:p>
    <w:p>
      <w:pPr>
        <w:numPr>
          <w:ilvl w:val="0"/>
          <w:numId w:val="1006"/>
        </w:numPr>
        <w:pStyle w:val="Compact"/>
      </w:pPr>
      <w:r>
        <w:t xml:space="preserve">Mugisha, J., et al. (2019). "Urban Livestock Production Systems and Associated Zoonotic Risks in Accra, Ghana." *Tropical Medicine and International Health*, 24(5), 568-579.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Veterinary Services in Ghana Accra</dc:title>
  <dc:creator/>
  <cp:keywords/>
  <dcterms:created xsi:type="dcterms:W3CDTF">2026-07-23T11:31:26Z</dcterms:created>
  <dcterms:modified xsi:type="dcterms:W3CDTF">2026-07-23T11:31:26Z</dcterms:modified>
</cp:coreProperties>
</file>

<file path=docProps/custom.xml><?xml version="1.0" encoding="utf-8"?>
<Properties xmlns="http://schemas.openxmlformats.org/officeDocument/2006/custom-properties" xmlns:vt="http://schemas.openxmlformats.org/officeDocument/2006/docPropsVTypes"/>
</file>