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Services</w:t>
      </w:r>
      <w:r>
        <w:t xml:space="preserve"> </w:t>
      </w:r>
      <w:r>
        <w:t xml:space="preserve">in</w:t>
      </w:r>
      <w:r>
        <w:t xml:space="preserve"> </w:t>
      </w:r>
      <w:r>
        <w:t xml:space="preserve">Urban</w:t>
      </w:r>
      <w:r>
        <w:t xml:space="preserve"> </w:t>
      </w:r>
      <w:r>
        <w:t xml:space="preserve">India</w:t>
      </w:r>
      <w:r>
        <w:t xml:space="preserve"> </w:t>
      </w:r>
      <w:r>
        <w:t xml:space="preserve">-</w:t>
      </w:r>
      <w:r>
        <w:t xml:space="preserve"> </w:t>
      </w:r>
      <w:r>
        <w:t xml:space="preserve">A</w:t>
      </w:r>
      <w:r>
        <w:t xml:space="preserve"> </w:t>
      </w:r>
      <w:r>
        <w:t xml:space="preserve">New</w:t>
      </w:r>
      <w:r>
        <w:t xml:space="preserve"> </w:t>
      </w:r>
      <w:r>
        <w:t xml:space="preserve">Delhi</w:t>
      </w:r>
      <w:r>
        <w:t xml:space="preserve"> </w:t>
      </w:r>
      <w:r>
        <w:t xml:space="preserve">Focus</w:t>
      </w:r>
    </w:p>
    <w:bookmarkStart w:id="31" w:name="X4de9a3dcf07d36e001d3937cd7ec01197b6f254"/>
    <w:p>
      <w:pPr>
        <w:pStyle w:val="Heading1"/>
      </w:pPr>
      <w:r>
        <w:t xml:space="preserve">Research Proposal on Veterinary Services in Urban India with Special Focus on New Delhi</w:t>
      </w:r>
    </w:p>
    <w:bookmarkStart w:id="20" w:name="introduction-and-background"/>
    <w:p>
      <w:pPr>
        <w:pStyle w:val="Heading2"/>
      </w:pPr>
      <w:r>
        <w:t xml:space="preserve">1. Introduction and Background</w:t>
      </w:r>
    </w:p>
    <w:p>
      <w:pPr>
        <w:pStyle w:val="FirstParagraph"/>
      </w:pPr>
      <w:r>
        <w:t xml:space="preserve">India's rapid urbanization has transformed animal healthcare needs, particularly in metropolitan centers like New Delhi. As the capital city grapples with a population exceeding 30 million, the demand for professional veterinary services has surged due to rising pet ownership (estimated at 12% of households), livestock commercialization, and heightened zoonotic disease awareness. However,</w:t>
      </w:r>
      <w:r>
        <w:t xml:space="preserve"> </w:t>
      </w:r>
      <w:r>
        <w:rPr>
          <w:bCs/>
          <w:b/>
        </w:rPr>
        <w:t xml:space="preserve">India New Delhi</w:t>
      </w:r>
      <w:r>
        <w:t xml:space="preserve"> </w:t>
      </w:r>
      <w:r>
        <w:t xml:space="preserve">faces critical gaps in veterinary infrastructure: a severe shortage of certified</w:t>
      </w:r>
      <w:r>
        <w:t xml:space="preserve"> </w:t>
      </w:r>
      <w:r>
        <w:rPr>
          <w:bCs/>
          <w:b/>
        </w:rPr>
        <w:t xml:space="preserve">Veterinarian</w:t>
      </w:r>
      <w:r>
        <w:t xml:space="preserve">s (only 0.5 vets per 10,000 people against WHO's recommended 1:25,000), uneven service distribution favoring affluent areas, and inadequate public awareness about preventive care. This research addresses the urgent need for evidence-based strategies to strengthen veterinary systems in India's most complex urban ecosystem.</w:t>
      </w:r>
    </w:p>
    <w:bookmarkEnd w:id="20"/>
    <w:bookmarkStart w:id="21" w:name="problem-statement"/>
    <w:p>
      <w:pPr>
        <w:pStyle w:val="Heading2"/>
      </w:pPr>
      <w:r>
        <w:t xml:space="preserve">2. Problem Statement</w:t>
      </w:r>
    </w:p>
    <w:p>
      <w:pPr>
        <w:pStyle w:val="FirstParagraph"/>
      </w:pPr>
      <w:r>
        <w:t xml:space="preserve">Current veterinary services in New Delhi operate under significant strain. A 2023 All India Veterinary Association report revealed that 68% of clinics in central Delhi face chronic understaffing, while peripheral areas like East Delhi suffer from near-total service gaps. This imbalance exacerbates animal welfare crises, including untreated rabies cases (15% of India's total), uncontrolled stray dog populations (estimated 200,000+ in Delhi alone), and food safety risks from poorly managed livestock markets. Crucially, existing studies on veterinary services in India focus predominantly on rural livestock systems—ignoring the distinct challenges of megacities where human-animal interactions are densest. Without targeted research on</w:t>
      </w:r>
      <w:r>
        <w:t xml:space="preserve"> </w:t>
      </w:r>
      <w:r>
        <w:rPr>
          <w:bCs/>
          <w:b/>
        </w:rPr>
        <w:t xml:space="preserve">India New Delhi</w:t>
      </w:r>
      <w:r>
        <w:t xml:space="preserve">'s urban context, policy interventions remain misaligned with ground realities.</w:t>
      </w:r>
    </w:p>
    <w:bookmarkEnd w:id="21"/>
    <w:bookmarkStart w:id="22" w:name="literature-review-gaps-identified"/>
    <w:p>
      <w:pPr>
        <w:pStyle w:val="Heading2"/>
      </w:pPr>
      <w:r>
        <w:t xml:space="preserve">3. Literature Review (Gaps Identified)</w:t>
      </w:r>
    </w:p>
    <w:p>
      <w:pPr>
        <w:pStyle w:val="FirstParagraph"/>
      </w:pPr>
      <w:r>
        <w:t xml:space="preserve">While global studies (e.g., FAO, 2021) highlight veterinary workforce shortages in urbanizing economies, India-specific research remains fragmented. Key gaps include:</w:t>
      </w:r>
    </w:p>
    <w:p>
      <w:pPr>
        <w:numPr>
          <w:ilvl w:val="0"/>
          <w:numId w:val="1001"/>
        </w:numPr>
        <w:pStyle w:val="Compact"/>
      </w:pPr>
      <w:r>
        <w:t xml:space="preserve">Minimal analysis of socio-economic barriers to veterinary access in Indian cities</w:t>
      </w:r>
    </w:p>
    <w:p>
      <w:pPr>
        <w:numPr>
          <w:ilvl w:val="0"/>
          <w:numId w:val="1001"/>
        </w:numPr>
        <w:pStyle w:val="Compact"/>
      </w:pPr>
      <w:r>
        <w:t xml:space="preserve">Lack of data on digital health adoption among Delhi's veterinarians</w:t>
      </w:r>
    </w:p>
    <w:p>
      <w:pPr>
        <w:numPr>
          <w:ilvl w:val="0"/>
          <w:numId w:val="1001"/>
        </w:numPr>
        <w:pStyle w:val="Compact"/>
      </w:pPr>
      <w:r>
        <w:t xml:space="preserve">No comprehensive assessment of zoonotic disease prevention frameworks in urban settings</w:t>
      </w:r>
    </w:p>
    <w:p>
      <w:pPr>
        <w:pStyle w:val="FirstParagraph"/>
      </w:pPr>
      <w:r>
        <w:t xml:space="preserve">Existing works (e.g., Sharma &amp; Singh, 2022) examine rural veterinary extension services but neglect Delhi’s unique challenges: traffic congestion delaying emergency care, pollution-related respiratory diseases in animals, and cultural barriers to pet ownership. This</w:t>
      </w:r>
      <w:r>
        <w:t xml:space="preserve"> </w:t>
      </w:r>
      <w:r>
        <w:rPr>
          <w:bCs/>
          <w:b/>
        </w:rPr>
        <w:t xml:space="preserve">Research Proposal</w:t>
      </w:r>
      <w:r>
        <w:t xml:space="preserve"> </w:t>
      </w:r>
      <w:r>
        <w:t xml:space="preserve">directly addresses these voids through a first-of-its-kind urban veterinary study in New Delhi.</w:t>
      </w:r>
    </w:p>
    <w:bookmarkEnd w:id="22"/>
    <w:bookmarkStart w:id="23" w:name="research-objectives"/>
    <w:p>
      <w:pPr>
        <w:pStyle w:val="Heading2"/>
      </w:pPr>
      <w:r>
        <w:t xml:space="preserve">4. Research Objectives</w:t>
      </w:r>
    </w:p>
    <w:p>
      <w:pPr>
        <w:numPr>
          <w:ilvl w:val="0"/>
          <w:numId w:val="1002"/>
        </w:numPr>
        <w:pStyle w:val="Compact"/>
      </w:pPr>
      <w:r>
        <w:rPr>
          <w:bCs/>
          <w:b/>
        </w:rPr>
        <w:t xml:space="preserve">Map Service Distribution:</w:t>
      </w:r>
      <w:r>
        <w:t xml:space="preserve"> </w:t>
      </w:r>
      <w:r>
        <w:t xml:space="preserve">Quantify veterinarian density across New Delhi's 11 districts and correlate with population, pet ownership rates, and livestock markets.</w:t>
      </w:r>
    </w:p>
    <w:p>
      <w:pPr>
        <w:numPr>
          <w:ilvl w:val="0"/>
          <w:numId w:val="1002"/>
        </w:numPr>
        <w:pStyle w:val="Compact"/>
      </w:pPr>
      <w:r>
        <w:rPr>
          <w:bCs/>
          <w:b/>
        </w:rPr>
        <w:t xml:space="preserve">Identify Systemic Challenges:</w:t>
      </w:r>
      <w:r>
        <w:t xml:space="preserve"> </w:t>
      </w:r>
      <w:r>
        <w:t xml:space="preserve">Analyze infrastructural (clinic availability), professional (workload/stress), and societal (public awareness) barriers faced by</w:t>
      </w:r>
      <w:r>
        <w:t xml:space="preserve"> </w:t>
      </w:r>
      <w:r>
        <w:rPr>
          <w:bCs/>
          <w:b/>
        </w:rPr>
        <w:t xml:space="preserve">Veterinarian</w:t>
      </w:r>
      <w:r>
        <w:t xml:space="preserve">s in Delhi.</w:t>
      </w:r>
    </w:p>
    <w:p>
      <w:pPr>
        <w:numPr>
          <w:ilvl w:val="0"/>
          <w:numId w:val="1002"/>
        </w:numPr>
        <w:pStyle w:val="Compact"/>
      </w:pPr>
      <w:r>
        <w:rPr>
          <w:bCs/>
          <w:b/>
        </w:rPr>
        <w:t xml:space="preserve">Evaluate Intervention Models:</w:t>
      </w:r>
      <w:r>
        <w:t xml:space="preserve"> </w:t>
      </w:r>
      <w:r>
        <w:t xml:space="preserve">Assess the feasibility of mobile veterinary units, telemedicine for remote consultations, and community-based vaccination drives tailored to New Delhi's urban fabric.</w:t>
      </w:r>
    </w:p>
    <w:p>
      <w:pPr>
        <w:numPr>
          <w:ilvl w:val="0"/>
          <w:numId w:val="1002"/>
        </w:numPr>
        <w:pStyle w:val="Compact"/>
      </w:pPr>
      <w:r>
        <w:rPr>
          <w:bCs/>
          <w:b/>
        </w:rPr>
        <w:t xml:space="preserve">Develop Policy Framework:</w:t>
      </w:r>
      <w:r>
        <w:t xml:space="preserve"> </w:t>
      </w:r>
      <w:r>
        <w:t xml:space="preserve">Propose evidence-based strategies for the Delhi Animal Husbandry Department and National Veterinary Council to enhance service equity.</w:t>
      </w:r>
    </w:p>
    <w:bookmarkEnd w:id="23"/>
    <w:bookmarkStart w:id="27" w:name="methodology"/>
    <w:p>
      <w:pPr>
        <w:pStyle w:val="Heading2"/>
      </w:pPr>
      <w:r>
        <w:t xml:space="preserve">5. Methodology</w:t>
      </w:r>
    </w:p>
    <w:p>
      <w:pPr>
        <w:pStyle w:val="FirstParagraph"/>
      </w:pPr>
      <w:r>
        <w:t xml:space="preserve">This mixed-methods study will employ a 10-month phased approach across New Delhi:</w:t>
      </w:r>
    </w:p>
    <w:bookmarkStart w:id="24" w:name="Xbf91e3145c4e6d322f7ccd0b354e5b20e4f7897"/>
    <w:p>
      <w:pPr>
        <w:pStyle w:val="Heading3"/>
      </w:pPr>
      <w:r>
        <w:t xml:space="preserve">Phase 1: Quantitative Assessment (Months 1-4)</w:t>
      </w:r>
    </w:p>
    <w:p>
      <w:pPr>
        <w:numPr>
          <w:ilvl w:val="0"/>
          <w:numId w:val="1003"/>
        </w:numPr>
        <w:pStyle w:val="Compact"/>
      </w:pPr>
      <w:r>
        <w:rPr>
          <w:bCs/>
          <w:b/>
        </w:rPr>
        <w:t xml:space="preserve">Geospatial Analysis:</w:t>
      </w:r>
      <w:r>
        <w:t xml:space="preserve"> </w:t>
      </w:r>
      <w:r>
        <w:t xml:space="preserve">Map all registered veterinarians (via Indian Veterinary Council) and correlate with OpenStreetMap data on residential density, pet adoption rates (from pet store records), and stray dog management zones.</w:t>
      </w:r>
    </w:p>
    <w:p>
      <w:pPr>
        <w:numPr>
          <w:ilvl w:val="0"/>
          <w:numId w:val="1003"/>
        </w:numPr>
        <w:pStyle w:val="Compact"/>
      </w:pPr>
      <w:r>
        <w:rPr>
          <w:bCs/>
          <w:b/>
        </w:rPr>
        <w:t xml:space="preserve">Surveys:</w:t>
      </w:r>
      <w:r>
        <w:t xml:space="preserve"> </w:t>
      </w:r>
      <w:r>
        <w:t xml:space="preserve">Administer structured questionnaires to 300+ practicing</w:t>
      </w:r>
      <w:r>
        <w:t xml:space="preserve"> </w:t>
      </w:r>
      <w:r>
        <w:rPr>
          <w:bCs/>
          <w:b/>
        </w:rPr>
        <w:t xml:space="preserve">Veterinarian</w:t>
      </w:r>
      <w:r>
        <w:t xml:space="preserve">s across Delhi (stratified by district) assessing workload, income, infrastructure gaps, and service barriers. Target response rate: 75%.</w:t>
      </w:r>
    </w:p>
    <w:bookmarkEnd w:id="24"/>
    <w:bookmarkStart w:id="25" w:name="phase-2-qualitative-insights-months-5-7"/>
    <w:p>
      <w:pPr>
        <w:pStyle w:val="Heading3"/>
      </w:pPr>
      <w:r>
        <w:t xml:space="preserve">Phase 2: Qualitative Insights (Months 5-7)</w:t>
      </w:r>
    </w:p>
    <w:p>
      <w:pPr>
        <w:numPr>
          <w:ilvl w:val="0"/>
          <w:numId w:val="1004"/>
        </w:numPr>
        <w:pStyle w:val="Compact"/>
      </w:pPr>
      <w:r>
        <w:rPr>
          <w:bCs/>
          <w:b/>
        </w:rPr>
        <w:t xml:space="preserve">Focus Groups:</w:t>
      </w:r>
      <w:r>
        <w:t xml:space="preserve"> </w:t>
      </w:r>
      <w:r>
        <w:t xml:space="preserve">Conduct sessions with pet owners (n=150) in high/low-access zones to identify cost, trust, and cultural barriers.</w:t>
      </w:r>
    </w:p>
    <w:p>
      <w:pPr>
        <w:numPr>
          <w:ilvl w:val="0"/>
          <w:numId w:val="1004"/>
        </w:numPr>
        <w:pStyle w:val="Compact"/>
      </w:pPr>
      <w:r>
        <w:rPr>
          <w:bCs/>
          <w:b/>
        </w:rPr>
        <w:t xml:space="preserve">In-Depth Interviews:</w:t>
      </w:r>
      <w:r>
        <w:t xml:space="preserve"> </w:t>
      </w:r>
      <w:r>
        <w:t xml:space="preserve">Engage 30 key stakeholders: Delhi Animal Welfare Society leaders, municipal health officials, and veterinary college deans on systemic constraints.</w:t>
      </w:r>
    </w:p>
    <w:bookmarkEnd w:id="25"/>
    <w:bookmarkStart w:id="26" w:name="phase-3-solution-prototyping-months-8-10"/>
    <w:p>
      <w:pPr>
        <w:pStyle w:val="Heading3"/>
      </w:pPr>
      <w:r>
        <w:t xml:space="preserve">Phase 3: Solution Prototyping (Months 8-10)</w:t>
      </w:r>
    </w:p>
    <w:p>
      <w:pPr>
        <w:numPr>
          <w:ilvl w:val="0"/>
          <w:numId w:val="1005"/>
        </w:numPr>
        <w:pStyle w:val="Compact"/>
      </w:pPr>
      <w:r>
        <w:rPr>
          <w:bCs/>
          <w:b/>
        </w:rPr>
        <w:t xml:space="preserve">Pilot Testing:</w:t>
      </w:r>
      <w:r>
        <w:t xml:space="preserve"> </w:t>
      </w:r>
      <w:r>
        <w:t xml:space="preserve">Collaborate with Delhi Municipal Corporation to trial a mobile veterinary unit in East Delhi (high-stray, low-access zone), tracking metrics like service volume and community uptake.</w:t>
      </w:r>
    </w:p>
    <w:p>
      <w:pPr>
        <w:numPr>
          <w:ilvl w:val="0"/>
          <w:numId w:val="1005"/>
        </w:numPr>
        <w:pStyle w:val="Compact"/>
      </w:pPr>
      <w:r>
        <w:rPr>
          <w:bCs/>
          <w:b/>
        </w:rPr>
        <w:t xml:space="preserve">Stakeholder Workshops:</w:t>
      </w:r>
      <w:r>
        <w:t xml:space="preserve"> </w:t>
      </w:r>
      <w:r>
        <w:t xml:space="preserve">Co-design policy briefs with the Ministry of Fisheries, Animal Husbandry &amp; Dairying for national scalability.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actionable outcomes specifically for</w:t>
      </w:r>
      <w:r>
        <w:t xml:space="preserve"> </w:t>
      </w:r>
      <w:r>
        <w:rPr>
          <w:bCs/>
          <w:b/>
        </w:rPr>
        <w:t xml:space="preserve">India New Delhi</w:t>
      </w:r>
      <w:r>
        <w:t xml:space="preserve">:</w:t>
      </w:r>
    </w:p>
    <w:p>
      <w:pPr>
        <w:numPr>
          <w:ilvl w:val="0"/>
          <w:numId w:val="1006"/>
        </w:numPr>
        <w:pStyle w:val="Compact"/>
      </w:pPr>
      <w:r>
        <w:rPr>
          <w:bCs/>
          <w:b/>
        </w:rPr>
        <w:t xml:space="preserve">First Urban Veterinary Atlas:</w:t>
      </w:r>
      <w:r>
        <w:t xml:space="preserve"> </w:t>
      </w:r>
      <w:r>
        <w:t xml:space="preserve">Publicly accessible GIS map showing service deserts and demand hotspots in New Delhi.</w:t>
      </w:r>
    </w:p>
    <w:p>
      <w:pPr>
        <w:numPr>
          <w:ilvl w:val="0"/>
          <w:numId w:val="1006"/>
        </w:numPr>
        <w:pStyle w:val="Compact"/>
      </w:pPr>
      <w:r>
        <w:rPr>
          <w:bCs/>
          <w:b/>
        </w:rPr>
        <w:t xml:space="preserve">Evidence-Based Policy Toolkit:</w:t>
      </w:r>
      <w:r>
        <w:t xml:space="preserve"> </w:t>
      </w:r>
      <w:r>
        <w:t xml:space="preserve">Framework for integrating veterinary services into Delhi's Smart City initiatives (e.g., linking mobile clinics to municipal apps).</w:t>
      </w:r>
    </w:p>
    <w:p>
      <w:pPr>
        <w:numPr>
          <w:ilvl w:val="0"/>
          <w:numId w:val="1006"/>
        </w:numPr>
        <w:pStyle w:val="Compact"/>
      </w:pPr>
      <w:r>
        <w:rPr>
          <w:bCs/>
          <w:b/>
        </w:rPr>
        <w:t xml:space="preserve">Zoonotic Disease Protocol:</w:t>
      </w:r>
      <w:r>
        <w:t xml:space="preserve"> </w:t>
      </w:r>
      <w:r>
        <w:t xml:space="preserve">Revised vaccination strategy targeting high-risk areas (e.g., meat markets, parks) to reduce rabies and leptospirosis incidence.</w:t>
      </w:r>
    </w:p>
    <w:p>
      <w:pPr>
        <w:numPr>
          <w:ilvl w:val="0"/>
          <w:numId w:val="1006"/>
        </w:numPr>
        <w:pStyle w:val="Compact"/>
      </w:pPr>
      <w:r>
        <w:rPr>
          <w:bCs/>
          <w:b/>
        </w:rPr>
        <w:t xml:space="preserve">Workforce Development Plan:</w:t>
      </w:r>
      <w:r>
        <w:t xml:space="preserve"> </w:t>
      </w:r>
      <w:r>
        <w:t xml:space="preserve">Recommendations for veterinary education institutions on urban-focused curricula addressing Delhi's unique needs (pollution-related illnesses, emergency response).</w:t>
      </w:r>
    </w:p>
    <w:p>
      <w:pPr>
        <w:pStyle w:val="FirstParagraph"/>
      </w:pPr>
      <w:r>
        <w:t xml:space="preserve">The significance extends beyond New Delhi: findings will inform India's National Animal Disease Control Programme and provide a replicable model for other megacities like Mumbai and Bengaluru. Critically, this</w:t>
      </w:r>
      <w:r>
        <w:t xml:space="preserve"> </w:t>
      </w:r>
      <w:r>
        <w:rPr>
          <w:bCs/>
          <w:b/>
        </w:rPr>
        <w:t xml:space="preserve">Research Proposal</w:t>
      </w:r>
      <w:r>
        <w:t xml:space="preserve"> </w:t>
      </w:r>
      <w:r>
        <w:t xml:space="preserve">directly supports Sustainable Development Goals 3 (Good Health), 11 (Sustainable Cities), and 15 (Life on Land) by strengthening the human-animal health nexus in urban India.</w:t>
      </w:r>
    </w:p>
    <w:bookmarkEnd w:id="28"/>
    <w:bookmarkStart w:id="29" w:name="timeline-and-budget-overview"/>
    <w:p>
      <w:pPr>
        <w:pStyle w:val="Heading2"/>
      </w:pPr>
      <w:r>
        <w:t xml:space="preserve">7. Timeline and Budget Overview</w:t>
      </w:r>
    </w:p>
    <w:p>
      <w:pPr>
        <w:pStyle w:val="FirstParagraph"/>
      </w:pPr>
      <w:r>
        <w:t xml:space="preserve">Phase</w:t>
      </w:r>
    </w:p>
    <w:p>
      <w:pPr>
        <w:pStyle w:val="BodyText"/>
      </w:pPr>
      <w:r>
        <w:t xml:space="preserve">Key Activities</w:t>
      </w:r>
    </w:p>
    <w:p>
      <w:pPr>
        <w:pStyle w:val="BodyText"/>
      </w:pPr>
      <w:r>
        <w:t xml:space="preserve">Duration</w:t>
      </w:r>
    </w:p>
    <w:p>
      <w:pPr>
        <w:pStyle w:val="BodyText"/>
      </w:pPr>
      <w:r>
        <w:t xml:space="preserve">Preparation &amp; Ethics Approval</w:t>
      </w:r>
    </w:p>
    <w:p>
      <w:pPr>
        <w:pStyle w:val="BodyText"/>
      </w:pPr>
      <w:r>
        <w:t xml:space="preserve">Literature synthesis; IRB clearance; tool finalization</w:t>
      </w:r>
    </w:p>
    <w:p>
      <w:pPr>
        <w:pStyle w:val="BodyText"/>
      </w:pPr>
      <w:r>
        <w:t xml:space="preserve">Month 1-2</w:t>
      </w:r>
    </w:p>
    <w:p>
      <w:pPr>
        <w:pStyle w:val="BodyText"/>
      </w:pPr>
      <w:r>
        <w:t xml:space="preserve">Data Collection (Quantitative)</w:t>
      </w:r>
    </w:p>
    <w:p>
      <w:pPr>
        <w:pStyle w:val="BodyText"/>
      </w:pPr>
      <w:r>
        <w:t xml:space="preserve">Surveys, geospatial mapping, clinic audits</w:t>
      </w:r>
    </w:p>
    <w:p>
      <w:pPr>
        <w:pStyle w:val="BodyText"/>
      </w:pPr>
      <w:r>
        <w:t xml:space="preserve">Month 3-4</w:t>
      </w:r>
    </w:p>
    <w:p>
      <w:pPr>
        <w:pStyle w:val="BodyText"/>
      </w:pPr>
      <w:r>
        <w:t xml:space="preserve">Data Collection (Qualitative)</w:t>
      </w:r>
    </w:p>
    <w:p>
      <w:pPr>
        <w:pStyle w:val="BodyText"/>
      </w:pPr>
      <w:r>
        <w:t xml:space="preserve">Focus groups, stakeholder interviews</w:t>
      </w:r>
    </w:p>
    <w:p>
      <w:pPr>
        <w:pStyle w:val="BodyText"/>
      </w:pPr>
      <w:r>
        <w:t xml:space="preserve">Month 5-6</w:t>
      </w:r>
    </w:p>
    <w:p>
      <w:pPr>
        <w:pStyle w:val="BodyText"/>
      </w:pPr>
      <w:r>
        <w:t xml:space="preserve">Analysis &amp; Solution Prototyping</w:t>
      </w:r>
    </w:p>
    <w:p>
      <w:pPr>
        <w:pStyle w:val="BodyText"/>
      </w:pPr>
      <w:r>
        <w:t xml:space="preserve">Data synthesis; mobile clinic pilot; workshop design</w:t>
      </w:r>
    </w:p>
    <w:p>
      <w:pPr>
        <w:pStyle w:val="BodyText"/>
      </w:pPr>
      <w:r>
        <w:t xml:space="preserve">Month 7-8</w:t>
      </w:r>
    </w:p>
    <w:p>
      <w:pPr>
        <w:pStyle w:val="BodyText"/>
      </w:pPr>
      <w:r>
        <w:t xml:space="preserve">Dissemination &amp; Policy Engagement</w:t>
      </w:r>
    </w:p>
    <w:p>
      <w:pPr>
        <w:pStyle w:val="BodyText"/>
      </w:pPr>
      <w:r>
        <w:t xml:space="preserve">Final report; stakeholder presentations; policy briefs</w:t>
      </w:r>
    </w:p>
    <w:p>
      <w:pPr>
        <w:pStyle w:val="BodyText"/>
      </w:pPr>
      <w:r>
        <w:t xml:space="preserve">Month 9-10</w:t>
      </w:r>
    </w:p>
    <w:p>
      <w:pPr>
        <w:pStyle w:val="BodyText"/>
      </w:pPr>
      <w:r>
        <w:t xml:space="preserve">Budget allocation prioritizes fieldwork in New Delhi (85% of funds) for surveys, mobile unit operations, and community engagement. Total estimated cost: ₹12.5 million (approx. $150,000), covering personnel, travel, digital tools, and pilot implementation.</w:t>
      </w:r>
    </w:p>
    <w:bookmarkEnd w:id="29"/>
    <w:bookmarkStart w:id="30" w:name="conclusion"/>
    <w:p>
      <w:pPr>
        <w:pStyle w:val="Heading2"/>
      </w:pPr>
      <w:r>
        <w:t xml:space="preserve">8. Conclusion</w:t>
      </w:r>
    </w:p>
    <w:p>
      <w:pPr>
        <w:pStyle w:val="FirstParagraph"/>
      </w:pPr>
      <w:r>
        <w:t xml:space="preserve">The future of animal welfare and public health in India hinges on reimagining veterinary services for urban environments. This research directly targets the critical ecosystem of New Delhi, where the convergence of population density, zoonotic risks, and service gaps creates an urgent case for innovation. By centering our study on the realities faced by</w:t>
      </w:r>
      <w:r>
        <w:t xml:space="preserve"> </w:t>
      </w:r>
      <w:r>
        <w:rPr>
          <w:bCs/>
          <w:b/>
        </w:rPr>
        <w:t xml:space="preserve">Veterinarian</w:t>
      </w:r>
      <w:r>
        <w:t xml:space="preserve">s across</w:t>
      </w:r>
      <w:r>
        <w:t xml:space="preserve"> </w:t>
      </w:r>
      <w:r>
        <w:rPr>
          <w:bCs/>
          <w:b/>
        </w:rPr>
        <w:t xml:space="preserve">India New Delhi</w:t>
      </w:r>
      <w:r>
        <w:t xml:space="preserve">, this</w:t>
      </w:r>
      <w:r>
        <w:t xml:space="preserve"> </w:t>
      </w:r>
      <w:r>
        <w:rPr>
          <w:bCs/>
          <w:b/>
        </w:rPr>
        <w:t xml:space="preserve">Research Proposal</w:t>
      </w:r>
      <w:r>
        <w:t xml:space="preserve"> </w:t>
      </w:r>
      <w:r>
        <w:t xml:space="preserve">promises not only to transform local animal healthcare but also to establish a blueprint for urban veterinary care nationwide. The proposed solutions—grounded in Delhi’s unique challenges and opportunities—will position India as a leader in integrating human, animal, and environmental health (One Health) in megacities.</w:t>
      </w:r>
    </w:p>
    <w:p>
      <w:pPr>
        <w:pStyle w:val="BodyText"/>
      </w:pPr>
      <w: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Services in Urban India - A New Delhi Focus</dc:title>
  <dc:creator/>
  <dc:language>en</dc:language>
  <cp:keywords/>
  <dcterms:created xsi:type="dcterms:W3CDTF">2026-07-24T16:43:31Z</dcterms:created>
  <dcterms:modified xsi:type="dcterms:W3CDTF">2026-07-24T16:43:31Z</dcterms:modified>
</cp:coreProperties>
</file>

<file path=docProps/custom.xml><?xml version="1.0" encoding="utf-8"?>
<Properties xmlns="http://schemas.openxmlformats.org/officeDocument/2006/custom-properties" xmlns:vt="http://schemas.openxmlformats.org/officeDocument/2006/docPropsVTypes"/>
</file>