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Veterinary</w:t>
      </w:r>
      <w:r>
        <w:t xml:space="preserve"> </w:t>
      </w:r>
      <w:r>
        <w:t xml:space="preserve">Practice</w:t>
      </w:r>
      <w:r>
        <w:t xml:space="preserve"> </w:t>
      </w:r>
      <w:r>
        <w:t xml:space="preserve">in</w:t>
      </w:r>
      <w:r>
        <w:t xml:space="preserve"> </w:t>
      </w:r>
      <w:r>
        <w:t xml:space="preserve">Rome,</w:t>
      </w:r>
      <w:r>
        <w:t xml:space="preserve"> </w:t>
      </w:r>
      <w:r>
        <w:t xml:space="preserve">Italy</w:t>
      </w:r>
    </w:p>
    <w:bookmarkStart w:id="28" w:name="X15dfbd025c179d65a92328af39c026d2f05269d"/>
    <w:p>
      <w:pPr>
        <w:pStyle w:val="Heading1"/>
      </w:pPr>
      <w:r>
        <w:t xml:space="preserve">Research Proposal: Enhancing Zoonotic Disease Surveillance and Community Engagement Strategies for Veterinarians in Rome, Italy</w:t>
      </w:r>
    </w:p>
    <w:bookmarkStart w:id="20" w:name="abstract"/>
    <w:p>
      <w:pPr>
        <w:pStyle w:val="Heading2"/>
      </w:pPr>
      <w:r>
        <w:t xml:space="preserve">Abstract</w:t>
      </w:r>
    </w:p>
    <w:p>
      <w:pPr>
        <w:pStyle w:val="FirstParagraph"/>
      </w:pPr>
      <w:r>
        <w:t xml:space="preserve">This research proposal outlines a critical investigation into the evolving role of veterinarians within Rome’s unique urban ecosystem. Focusing on the intersection of public health, animal welfare, and municipal governance, this study will analyze current practices and challenges faced by veterinary professionals in Italy’s capital city. With Rome’s dense population (over 2.8 million residents), significant stray animal populations (estimated at 150,000+ dogs and cats), and its status as the political hub of Italy, effective veterinary services are paramount for both human health security and the cultural fabric of the city. This research directly addresses gaps in urban zoonotic disease monitoring systems through a collaborative framework involving veterinarians across Rome’s municipal clinics, private practices, and NGOs. The findings will provide actionable data to strengthen Italy’s national veterinary response strategies within its most complex urban environment.</w:t>
      </w:r>
    </w:p>
    <w:bookmarkEnd w:id="20"/>
    <w:bookmarkStart w:id="21" w:name="X5d5986d0e439b742137dabf6bd4730c8329a040"/>
    <w:p>
      <w:pPr>
        <w:pStyle w:val="Heading2"/>
      </w:pPr>
      <w:r>
        <w:t xml:space="preserve">1. Introduction: The Imperative for Veterinary Research in Rome</w:t>
      </w:r>
    </w:p>
    <w:p>
      <w:pPr>
        <w:pStyle w:val="FirstParagraph"/>
      </w:pPr>
      <w:r>
        <w:t xml:space="preserve">Rome, as the capital of Italy and a UNESCO World Heritage city of immense historical and cultural significance, presents unique challenges for contemporary veterinary practice. Unlike rural regions of Italy where livestock management dominates, Roman veterinarians operate within a highly complex urban landscape characterized by high human-animal density, seasonal tourism surges (over 10 million annual visitors), and diverse cultural approaches to pet ownership. The Italian National Veterinary Service (SNVS) emphasizes the critical role of veterinarians in safeguarding public health through zoonotic disease control – a responsibility magnified in Rome due to its position as Italy’s administrative center and a major EU transit hub. This research proposal directly targets the specific needs of veterinarians working within Italy’s most populous capital, aiming to develop contextually relevant solutions for Rome’s animal health infrastructure.</w:t>
      </w:r>
    </w:p>
    <w:bookmarkEnd w:id="21"/>
    <w:bookmarkStart w:id="22" w:name="Xa36b98e95ec17ebaf9c121c350eb8f6ed0879e8"/>
    <w:p>
      <w:pPr>
        <w:pStyle w:val="Heading2"/>
      </w:pPr>
      <w:r>
        <w:t xml:space="preserve">2. Problem Statement: Current Gaps in Urban Veterinary Systems</w:t>
      </w:r>
    </w:p>
    <w:p>
      <w:pPr>
        <w:pStyle w:val="FirstParagraph"/>
      </w:pPr>
      <w:r>
        <w:t xml:space="preserve">Despite Italy's robust veterinary regulatory framework (Law 189/2004), significant gaps persist in Rome’s urban veterinary landscape. Key challenges include:</w:t>
      </w:r>
    </w:p>
    <w:p>
      <w:pPr>
        <w:numPr>
          <w:ilvl w:val="0"/>
          <w:numId w:val="1001"/>
        </w:numPr>
        <w:pStyle w:val="Compact"/>
      </w:pPr>
      <w:r>
        <w:rPr>
          <w:bCs/>
          <w:b/>
        </w:rPr>
        <w:t xml:space="preserve">Inconsistent Zoonotic Surveillance:</w:t>
      </w:r>
      <w:r>
        <w:t xml:space="preserve"> </w:t>
      </w:r>
      <w:r>
        <w:t xml:space="preserve">Data collection on diseases like rabies, leptospirosis, and parasitic infections often relies on fragmented reporting between private veterinarians, municipal animal shelters (e.g., ASP Roma), and public health authorities (ASL Roma). This hinders rapid response to outbreaks.</w:t>
      </w:r>
    </w:p>
    <w:p>
      <w:pPr>
        <w:numPr>
          <w:ilvl w:val="0"/>
          <w:numId w:val="1001"/>
        </w:numPr>
        <w:pStyle w:val="Compact"/>
      </w:pPr>
      <w:r>
        <w:rPr>
          <w:bCs/>
          <w:b/>
        </w:rPr>
        <w:t xml:space="preserve">Stray Animal Management Pressures:</w:t>
      </w:r>
      <w:r>
        <w:t xml:space="preserve"> </w:t>
      </w:r>
      <w:r>
        <w:t xml:space="preserve">The city struggles with managing its large stray population, placing immense strain on veterinary resources. Current spay/neuter programs lack real-time data integration for optimal allocation of veterinary services across Rome’s 15 municipalities (Municipi).</w:t>
      </w:r>
    </w:p>
    <w:p>
      <w:pPr>
        <w:numPr>
          <w:ilvl w:val="0"/>
          <w:numId w:val="1001"/>
        </w:numPr>
        <w:pStyle w:val="Compact"/>
      </w:pPr>
      <w:r>
        <w:rPr>
          <w:bCs/>
          <w:b/>
        </w:rPr>
        <w:t xml:space="preserve">Cultural and Linguistic Barriers:</w:t>
      </w:r>
      <w:r>
        <w:t xml:space="preserve"> </w:t>
      </w:r>
      <w:r>
        <w:t xml:space="preserve">With a significant migrant population and tourists, communication barriers impede effective animal health education, particularly concerning responsible pet ownership – a core responsibility of the veterinarian in Italy.</w:t>
      </w:r>
    </w:p>
    <w:bookmarkEnd w:id="22"/>
    <w:bookmarkStart w:id="23" w:name="research-objectives"/>
    <w:p>
      <w:pPr>
        <w:pStyle w:val="Heading2"/>
      </w:pPr>
      <w:r>
        <w:t xml:space="preserve">3. Research Objectives</w:t>
      </w:r>
    </w:p>
    <w:p>
      <w:pPr>
        <w:numPr>
          <w:ilvl w:val="0"/>
          <w:numId w:val="1002"/>
        </w:numPr>
        <w:pStyle w:val="Compact"/>
      </w:pPr>
      <w:r>
        <w:t xml:space="preserve">To map and evaluate the current workflow and data-sharing protocols used by veterinarians across Rome's public (ASL) and private veterinary sectors for zoonotic disease reporting.</w:t>
      </w:r>
    </w:p>
    <w:p>
      <w:pPr>
        <w:numPr>
          <w:ilvl w:val="0"/>
          <w:numId w:val="1002"/>
        </w:numPr>
        <w:pStyle w:val="Compact"/>
      </w:pPr>
      <w:r>
        <w:t xml:space="preserve">To assess the impact of Rome's specific urban environment (density, tourism, historical sites) on the operational capacity of veterinarians managing stray animal populations.</w:t>
      </w:r>
    </w:p>
    <w:p>
      <w:pPr>
        <w:numPr>
          <w:ilvl w:val="0"/>
          <w:numId w:val="1002"/>
        </w:numPr>
        <w:pStyle w:val="Compact"/>
      </w:pPr>
      <w:r>
        <w:t xml:space="preserve">To co-design a culturally sensitive community engagement toolkit with veterinarians and local NGOs (e.g., Roma Animal Welfare Network) to improve public awareness of zoonotic risks and responsible pet ownership in diverse Rome neighborhoods.</w:t>
      </w:r>
    </w:p>
    <w:p>
      <w:pPr>
        <w:numPr>
          <w:ilvl w:val="0"/>
          <w:numId w:val="1002"/>
        </w:numPr>
        <w:pStyle w:val="Compact"/>
      </w:pPr>
      <w:r>
        <w:t xml:space="preserve">To develop a pilot model for integrated digital data sharing between veterinary practices, municipal shelters, and health authorities within Rome, enhancing early warning capabilities.</w:t>
      </w:r>
    </w:p>
    <w:bookmarkEnd w:id="23"/>
    <w:bookmarkStart w:id="24" w:name="X771348c30018b83c7b64d1910d51c17a2df887c"/>
    <w:p>
      <w:pPr>
        <w:pStyle w:val="Heading2"/>
      </w:pPr>
      <w:r>
        <w:t xml:space="preserve">4. Methodology: A Collaborative Approach Rooted in Italy's Capital</w:t>
      </w:r>
    </w:p>
    <w:p>
      <w:pPr>
        <w:pStyle w:val="FirstParagraph"/>
      </w:pPr>
      <w:r>
        <w:t xml:space="preserve">This mixed-methods study will be conducted over 18 months with a strong emphasis on practical application for veterinarians in Italy Rome:</w:t>
      </w:r>
    </w:p>
    <w:p>
      <w:pPr>
        <w:numPr>
          <w:ilvl w:val="0"/>
          <w:numId w:val="1003"/>
        </w:numPr>
        <w:pStyle w:val="Compact"/>
      </w:pPr>
      <w:r>
        <w:rPr>
          <w:bCs/>
          <w:b/>
        </w:rPr>
        <w:t xml:space="preserve">Phase 1 (Months 1-4): Stakeholder Mapping &amp; Document Analysis.</w:t>
      </w:r>
      <w:r>
        <w:t xml:space="preserve"> </w:t>
      </w:r>
      <w:r>
        <w:t xml:space="preserve">Review Italian veterinary regulations, Rome municipal animal health plans (e.g., "Piano di Controllo della Popolazione Canina e Felina"), and existing EU zoonosis reports specific to Lazio region. Identify key veterinary stakeholders across Rome's Municipi.</w:t>
      </w:r>
    </w:p>
    <w:p>
      <w:pPr>
        <w:numPr>
          <w:ilvl w:val="0"/>
          <w:numId w:val="1003"/>
        </w:numPr>
        <w:pStyle w:val="Compact"/>
      </w:pPr>
      <w:r>
        <w:rPr>
          <w:bCs/>
          <w:b/>
        </w:rPr>
        <w:t xml:space="preserve">Phase 2 (Months 5-10): Primary Data Collection.</w:t>
      </w:r>
      <w:r>
        <w:t xml:space="preserve"> </w:t>
      </w:r>
      <w:r>
        <w:t xml:space="preserve">Conduct semi-structured interviews with 40+ veterinarians from diverse settings (public clinics in Trastevere, private practices in Monti, shelter vets at Cagnolini) and focus groups with municipal animal welfare officials (ASP Roma) and NGO representatives. Utilize validated surveys on workflow challenges, communication barriers, and perceived needs.</w:t>
      </w:r>
    </w:p>
    <w:p>
      <w:pPr>
        <w:numPr>
          <w:ilvl w:val="0"/>
          <w:numId w:val="1003"/>
        </w:numPr>
        <w:pStyle w:val="Compact"/>
      </w:pPr>
      <w:r>
        <w:rPr>
          <w:bCs/>
          <w:b/>
        </w:rPr>
        <w:t xml:space="preserve">Phase 3 (Months 11-15): Co-Design &amp; Pilot.</w:t>
      </w:r>
      <w:r>
        <w:t xml:space="preserve"> </w:t>
      </w:r>
      <w:r>
        <w:t xml:space="preserve">Facilitate workshops in Rome with participating veterinarians to design the community toolkit (multilingual materials) and refine the data-sharing model prototype. Implement a 6-month pilot involving 5 veterinary clinics and ASP Roma data hubs.</w:t>
      </w:r>
    </w:p>
    <w:p>
      <w:pPr>
        <w:numPr>
          <w:ilvl w:val="0"/>
          <w:numId w:val="1003"/>
        </w:numPr>
        <w:pStyle w:val="Compact"/>
      </w:pPr>
      <w:r>
        <w:rPr>
          <w:bCs/>
          <w:b/>
        </w:rPr>
        <w:t xml:space="preserve">Phase 4 (Months 16-18): Analysis &amp; Dissemination.</w:t>
      </w:r>
      <w:r>
        <w:t xml:space="preserve"> </w:t>
      </w:r>
      <w:r>
        <w:t xml:space="preserve">Quantitative analysis of survey data, qualitative thematic analysis of interviews, and evaluation metrics from the pilot. Final report for the Italian Ministry of Health (Ministero della Salute), Roma’s ASL, and the National Veterinary Order (Ordine dei Veterinari).</w:t>
      </w:r>
    </w:p>
    <w:bookmarkEnd w:id="24"/>
    <w:bookmarkStart w:id="25" w:name="X33d68cde17be6d8476618933d65fa67802916c9"/>
    <w:p>
      <w:pPr>
        <w:pStyle w:val="Heading2"/>
      </w:pPr>
      <w:r>
        <w:t xml:space="preserve">5. Significance: Why This Research Matters for Italy Rome</w:t>
      </w:r>
    </w:p>
    <w:p>
      <w:pPr>
        <w:pStyle w:val="FirstParagraph"/>
      </w:pPr>
      <w:r>
        <w:t xml:space="preserve">This research directly addresses critical priorities for Italy's capital city:</w:t>
      </w:r>
    </w:p>
    <w:p>
      <w:pPr>
        <w:numPr>
          <w:ilvl w:val="0"/>
          <w:numId w:val="1004"/>
        </w:numPr>
        <w:pStyle w:val="Compact"/>
      </w:pPr>
      <w:r>
        <w:rPr>
          <w:bCs/>
          <w:b/>
        </w:rPr>
        <w:t xml:space="preserve">Public Health Protection:</w:t>
      </w:r>
      <w:r>
        <w:t xml:space="preserve"> </w:t>
      </w:r>
      <w:r>
        <w:t xml:space="preserve">Strengthening zoonotic surveillance systems through the veterinarian’s frontline role is essential for protecting Rome's residents and visitors, aligning with EU One Health initiatives.</w:t>
      </w:r>
    </w:p>
    <w:p>
      <w:pPr>
        <w:numPr>
          <w:ilvl w:val="0"/>
          <w:numId w:val="1004"/>
        </w:numPr>
        <w:pStyle w:val="Compact"/>
      </w:pPr>
      <w:r>
        <w:rPr>
          <w:bCs/>
          <w:b/>
        </w:rPr>
        <w:t xml:space="preserve">Policy Implementation:</w:t>
      </w:r>
      <w:r>
        <w:t xml:space="preserve"> </w:t>
      </w:r>
      <w:r>
        <w:t xml:space="preserve">Findings will provide concrete evidence to support reform of Italy's national veterinary protocols within urban contexts, influencing future legislation at the Rome-based Ministry level.</w:t>
      </w:r>
    </w:p>
    <w:p>
      <w:pPr>
        <w:numPr>
          <w:ilvl w:val="0"/>
          <w:numId w:val="1004"/>
        </w:numPr>
        <w:pStyle w:val="Compact"/>
      </w:pPr>
      <w:r>
        <w:rPr>
          <w:bCs/>
          <w:b/>
        </w:rPr>
        <w:t xml:space="preserve">Veterinarian Empowerment:</w:t>
      </w:r>
      <w:r>
        <w:t xml:space="preserve"> </w:t>
      </w:r>
      <w:r>
        <w:t xml:space="preserve">By centering the experiences and needs of veterinarians operating daily in Rome’s complex environment, this study empowers them as key public health actors, improving job satisfaction and retention – a growing concern across Italy's veterinary workforce.</w:t>
      </w:r>
    </w:p>
    <w:p>
      <w:pPr>
        <w:numPr>
          <w:ilvl w:val="0"/>
          <w:numId w:val="1004"/>
        </w:numPr>
        <w:pStyle w:val="Compact"/>
      </w:pPr>
      <w:r>
        <w:rPr>
          <w:bCs/>
          <w:b/>
        </w:rPr>
        <w:t xml:space="preserve">Urban Sustainability:</w:t>
      </w:r>
      <w:r>
        <w:t xml:space="preserve"> </w:t>
      </w:r>
      <w:r>
        <w:t xml:space="preserve">Effective stray animal management reduces environmental impact (e.g., waste) and enhances the quality of life for Roma citizens, supporting Rome's broader urban sustainability goals.</w:t>
      </w:r>
    </w:p>
    <w:bookmarkEnd w:id="25"/>
    <w:bookmarkStart w:id="26" w:name="expected-outcomes-and-dissemination"/>
    <w:p>
      <w:pPr>
        <w:pStyle w:val="Heading2"/>
      </w:pPr>
      <w:r>
        <w:t xml:space="preserve">6. Expected Outcomes and Dissemination</w:t>
      </w:r>
    </w:p>
    <w:p>
      <w:pPr>
        <w:pStyle w:val="FirstParagraph"/>
      </w:pPr>
      <w:r>
        <w:t xml:space="preserve">The primary outcomes are a validated community engagement toolkit tailored for Rome’s diverse population, a tested prototype for integrated digital reporting between veterinarians and municipal authorities, and evidence-based policy recommendations. These will be disseminated through:</w:t>
      </w:r>
    </w:p>
    <w:p>
      <w:pPr>
        <w:numPr>
          <w:ilvl w:val="0"/>
          <w:numId w:val="1005"/>
        </w:numPr>
        <w:pStyle w:val="Compact"/>
      </w:pPr>
      <w:r>
        <w:t xml:space="preserve">Public presentation at the Italian Veterinary Congress (Congresso Veterinario Italiano) in Milan (2025).</w:t>
      </w:r>
    </w:p>
    <w:p>
      <w:pPr>
        <w:numPr>
          <w:ilvl w:val="0"/>
          <w:numId w:val="1005"/>
        </w:numPr>
        <w:pStyle w:val="Compact"/>
      </w:pPr>
      <w:r>
        <w:t xml:space="preserve">Technical report to the Ministero della Salute and Roma ASL.</w:t>
      </w:r>
    </w:p>
    <w:p>
      <w:pPr>
        <w:numPr>
          <w:ilvl w:val="0"/>
          <w:numId w:val="1005"/>
        </w:numPr>
        <w:pStyle w:val="Compact"/>
      </w:pPr>
      <w:r>
        <w:t xml:space="preserve">Open-access digital toolkit via the National Veterinary Order’s platform, available in Italian and major migrant languages spoken in Rome.</w:t>
      </w:r>
    </w:p>
    <w:p>
      <w:pPr>
        <w:numPr>
          <w:ilvl w:val="0"/>
          <w:numId w:val="1005"/>
        </w:numPr>
        <w:pStyle w:val="Compact"/>
      </w:pPr>
      <w:r>
        <w:t xml:space="preserve">Presentation to municipal council members of Rome's 15 Municipi (Municipi) to inform local animal welfare budgets.</w:t>
      </w:r>
    </w:p>
    <w:bookmarkEnd w:id="26"/>
    <w:bookmarkStart w:id="27" w:name="conclusion"/>
    <w:p>
      <w:pPr>
        <w:pStyle w:val="Heading2"/>
      </w:pPr>
      <w:r>
        <w:t xml:space="preserve">7. Conclusion</w:t>
      </w:r>
    </w:p>
    <w:p>
      <w:pPr>
        <w:pStyle w:val="FirstParagraph"/>
      </w:pPr>
      <w:r>
        <w:t xml:space="preserve">Rome’s status as Italy’s capital demands a sophisticated, adaptive veterinary system capable of addressing its unique urban challenges. This research proposal provides a focused, actionable plan to enhance the effectiveness and relevance of the veterinarian profession within Rome's specific context. By placing veterinarians at the heart of community-based solutions for zoonotic health and animal welfare, this study directly contributes to building a healthier, more resilient Rome – setting a vital benchmark for urban veterinary practice across Italy. The outcomes will not only benefit veterinarians in Italy’s most iconic city but also provide a replicable model for major European capitals facing similar urban animal health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Veterinary Practice in Rome, Italy</dc:title>
  <dc:creator/>
  <dc:language>en</dc:language>
  <cp:keywords/>
  <dcterms:created xsi:type="dcterms:W3CDTF">2026-07-23T16:01:02Z</dcterms:created>
  <dcterms:modified xsi:type="dcterms:W3CDTF">2026-07-23T16:01:02Z</dcterms:modified>
</cp:coreProperties>
</file>

<file path=docProps/custom.xml><?xml version="1.0" encoding="utf-8"?>
<Properties xmlns="http://schemas.openxmlformats.org/officeDocument/2006/custom-properties" xmlns:vt="http://schemas.openxmlformats.org/officeDocument/2006/docPropsVTypes"/>
</file>