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28" w:name="X3e20387b93f44cdfa9b75ef891c36424ea828e0"/>
    <w:p>
      <w:pPr>
        <w:pStyle w:val="Heading1"/>
      </w:pPr>
      <w:r>
        <w:t xml:space="preserve">Research Proposal: Enhancing Access to Veterinary Services and Addressing Critical Gaps for Veterinarian Practitioners in Islamabad, Pakistan</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needs of the veterinary profession within Islamabad Capital Territory (ICT), Pakistan. With over 74% of Pakistan's rural population dependent on livestock for livelihoods and Islamabad serving as the political, economic, and administrative hub driving national policy, understanding the specific dynamics impacting Veterinarian practitioners here is paramount. The study aims to identify systemic barriers to veterinary service delivery, assess workforce distribution (particularly in urban vs. peri-urban zones), evaluate public awareness of essential veterinary care, and propose evidence-based strategies for strengthening the Veterinary infrastructure in Islamabad. This research directly addresses a significant gap in Pakistan's national animal health strategy and provides actionable insights for policymakers within the Ministry of National Food Security &amp; Agriculture and the Punjab Veterinary Council.</w:t>
      </w:r>
    </w:p>
    <w:bookmarkEnd w:id="20"/>
    <w:bookmarkStart w:id="21" w:name="X5eac0fc40b2eefb19b0504c6a646a422d427006"/>
    <w:p>
      <w:pPr>
        <w:pStyle w:val="Heading2"/>
      </w:pPr>
      <w:r>
        <w:t xml:space="preserve">1. Introduction: The Imperative for Robust Veterinary Services in Islamabad, Pakistan</w:t>
      </w:r>
    </w:p>
    <w:p>
      <w:pPr>
        <w:pStyle w:val="FirstParagraph"/>
      </w:pPr>
      <w:r>
        <w:t xml:space="preserve">Pakistan's livestock sector contributes significantly to the national GDP (approximately 5% directly, with a larger indirect contribution) and is vital for food security and rural poverty alleviation. Islamabad, as the capital city and the focal point for national policy formulation, houses a dense human population (over 1 million within city limits, exceeding 2 million in the wider ICT), alongside substantial urban livestock populations (including companion animals, small-scale poultry/pig farming in peri-urban areas like Soan Valley and Chak Shahzad). The role of the Veterinarian is therefore not merely clinical but fundamentally intertwined with public health (rabies control, zoonotic disease prevention), food safety, economic stability for city-dwellers engaged in animal husbandry, and environmental management. Despite this critical importance, the veterinary landscape in Islamabad faces significant challenges that require urgent empirical investigation. This Research Proposal focuses specifically on the Islamabad context to generate data directly applicable to Pakistan's capital region.</w:t>
      </w:r>
    </w:p>
    <w:bookmarkEnd w:id="21"/>
    <w:bookmarkStart w:id="22" w:name="problem-statement-and-research-gap"/>
    <w:p>
      <w:pPr>
        <w:pStyle w:val="Heading2"/>
      </w:pPr>
      <w:r>
        <w:t xml:space="preserve">2. Problem Statement and Research Gap</w:t>
      </w:r>
    </w:p>
    <w:p>
      <w:pPr>
        <w:pStyle w:val="FirstParagraph"/>
      </w:pPr>
      <w:r>
        <w:t xml:space="preserve">Current literature on veterinary services in Pakistan largely emphasizes rural settings, neglecting the unique pressures of urban centers like Islamabad. Existing government reports (e.g., Livestock Census 2019) provide aggregate national data but lack granular insights into Islamabad's specific needs. Key unaddressed gaps include: (a) Precise mapping of Veterinarian availability and workload distribution across different zones of Islamabad; (b) Understanding the socio-economic barriers preventing timely access to veterinary care for both pet owners and small-scale urban livestock keepers; (c) Analysis of the training and retention challenges faced by Veterinarian professionals specifically working in an urban capital setting compared to rural counterparts. This gap hinders effective resource allocation and policy development at the national level, directly impacting Islamabad's ability to manage animal health emergencies or prevent outbreaks.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spatial analysis of Veterinarian practices (public and private) across Islamabad Capital Territory, identifying underserved areas and workload patterns.</w:t>
      </w:r>
    </w:p>
    <w:p>
      <w:pPr>
        <w:numPr>
          <w:ilvl w:val="0"/>
          <w:numId w:val="1001"/>
        </w:numPr>
        <w:pStyle w:val="Compact"/>
      </w:pPr>
      <w:r>
        <w:t xml:space="preserve">To assess the accessibility (financial, geographical, informational) of essential veterinary services for diverse population segments within Islamabad.</w:t>
      </w:r>
    </w:p>
    <w:p>
      <w:pPr>
        <w:numPr>
          <w:ilvl w:val="0"/>
          <w:numId w:val="1001"/>
        </w:numPr>
        <w:pStyle w:val="Compact"/>
      </w:pPr>
      <w:r>
        <w:t xml:space="preserve">To evaluate the professional challenges faced by Veterinarian practitioners in Islamabad regarding infrastructure, equipment availability, continuing education opportunities, and perceived support from relevant authorities (e.g., Islamabad Wildlife Protection &amp; Livestock Department).</w:t>
      </w:r>
    </w:p>
    <w:p>
      <w:pPr>
        <w:numPr>
          <w:ilvl w:val="0"/>
          <w:numId w:val="1001"/>
        </w:numPr>
        <w:pStyle w:val="Compact"/>
      </w:pPr>
      <w:r>
        <w:t xml:space="preserve">To identify community awareness levels regarding animal health issues and the importance of regular veterinary care within Islamabad's urban environment.</w:t>
      </w:r>
    </w:p>
    <w:bookmarkEnd w:id="23"/>
    <w:bookmarkStart w:id="24" w:name="methodology"/>
    <w:p>
      <w:pPr>
        <w:pStyle w:val="Heading2"/>
      </w:pPr>
      <w:r>
        <w:t xml:space="preserve">4. Methodology</w:t>
      </w:r>
    </w:p>
    <w:p>
      <w:pPr>
        <w:pStyle w:val="FirstParagraph"/>
      </w:pPr>
      <w:r>
        <w:t xml:space="preserve">This mixed-methods study will employ a sequential approach over 18 months, specifically designed for the Islamabad context:</w:t>
      </w:r>
    </w:p>
    <w:p>
      <w:pPr>
        <w:numPr>
          <w:ilvl w:val="0"/>
          <w:numId w:val="1002"/>
        </w:numPr>
        <w:pStyle w:val="Compact"/>
      </w:pPr>
      <w:r>
        <w:rPr>
          <w:bCs/>
          <w:b/>
        </w:rPr>
        <w:t xml:space="preserve">Phase 1 (Quantitative):</w:t>
      </w:r>
      <w:r>
        <w:t xml:space="preserve"> </w:t>
      </w:r>
      <w:r>
        <w:t xml:space="preserve">Stratified survey of all registered Veterinarian practitioners in Islamabad (via Punjab Veterinary Council data), alongside structured household surveys targeting pet owners and urban livestock keepers across 10 diverse localities within ICT. Sampling will ensure representation from high-density areas (e.g., DHA, Bahria Town), peri-urban zones (e.g., Faisalabad Road corridor), and lower-income neighborhoods.</w:t>
      </w:r>
    </w:p>
    <w:p>
      <w:pPr>
        <w:numPr>
          <w:ilvl w:val="0"/>
          <w:numId w:val="1002"/>
        </w:numPr>
        <w:pStyle w:val="Compact"/>
      </w:pPr>
      <w:r>
        <w:rPr>
          <w:bCs/>
          <w:b/>
        </w:rPr>
        <w:t xml:space="preserve">Phase 2 (Qualitative):</w:t>
      </w:r>
      <w:r>
        <w:t xml:space="preserve"> </w:t>
      </w:r>
      <w:r>
        <w:t xml:space="preserve">In-depth interviews with key stakeholders: 15-20 senior Veterinarian practitioners, 8 officials from Islamabad Livestock Department/Ministry of National Food Security &amp; Agriculture, and focus group discussions (FGDs) with community representatives.</w:t>
      </w:r>
    </w:p>
    <w:p>
      <w:pPr>
        <w:numPr>
          <w:ilvl w:val="0"/>
          <w:numId w:val="1002"/>
        </w:numPr>
        <w:pStyle w:val="Compact"/>
      </w:pPr>
      <w:r>
        <w:rPr>
          <w:bCs/>
          <w:b/>
        </w:rPr>
        <w:t xml:space="preserve">Data Analysis:</w:t>
      </w:r>
      <w:r>
        <w:t xml:space="preserve"> </w:t>
      </w:r>
      <w:r>
        <w:t xml:space="preserve">Quantitative data analyzed using SPSS for spatial mapping (GIS), regression analysis of accessibility factors. Qualitative data subjected to thematic analysis using NVivo. Triangulation of findings will ensure robust conclusions directly applicable to Islamabad's realities.</w:t>
      </w:r>
    </w:p>
    <w:bookmarkEnd w:id="24"/>
    <w:bookmarkStart w:id="25" w:name="expected-significance-and-impact"/>
    <w:p>
      <w:pPr>
        <w:pStyle w:val="Heading2"/>
      </w:pPr>
      <w:r>
        <w:t xml:space="preserve">5. Expected Significance and Impact</w:t>
      </w:r>
    </w:p>
    <w:p>
      <w:pPr>
        <w:pStyle w:val="FirstParagraph"/>
      </w:pPr>
      <w:r>
        <w:t xml:space="preserve">This Research Proposal holds significant potential for tangible impact within Pakistan, particularly in Islamabad:</w:t>
      </w:r>
    </w:p>
    <w:p>
      <w:pPr>
        <w:numPr>
          <w:ilvl w:val="0"/>
          <w:numId w:val="1003"/>
        </w:numPr>
        <w:pStyle w:val="Compact"/>
      </w:pPr>
      <w:r>
        <w:rPr>
          <w:bCs/>
          <w:b/>
        </w:rPr>
        <w:t xml:space="preserve">Policymaking:</w:t>
      </w:r>
      <w:r>
        <w:t xml:space="preserve"> </w:t>
      </w:r>
      <w:r>
        <w:t xml:space="preserve">Provides evidence to inform the Islamabad Capital Territory Administration (ICTA) and federal ministries on targeted investments – e.g., establishing mobile veterinary units in identified underserved zones or upgrading equipment at specific government clinics.</w:t>
      </w:r>
    </w:p>
    <w:p>
      <w:pPr>
        <w:numPr>
          <w:ilvl w:val="0"/>
          <w:numId w:val="1003"/>
        </w:numPr>
        <w:pStyle w:val="Compact"/>
      </w:pPr>
      <w:r>
        <w:rPr>
          <w:bCs/>
          <w:b/>
        </w:rPr>
        <w:t xml:space="preserve">Professional Development:</w:t>
      </w:r>
      <w:r>
        <w:t xml:space="preserve"> </w:t>
      </w:r>
      <w:r>
        <w:t xml:space="preserve">Identifies specific training needs for Veterinarian practitioners operating in urban settings, guiding future curricula at institutions like the University of Agriculture, Faisalabad (proximate to Islamabad) and the Livestock Services Training Institute in Islamabad.</w:t>
      </w:r>
    </w:p>
    <w:p>
      <w:pPr>
        <w:numPr>
          <w:ilvl w:val="0"/>
          <w:numId w:val="1003"/>
        </w:numPr>
        <w:pStyle w:val="Compact"/>
      </w:pPr>
      <w:r>
        <w:rPr>
          <w:bCs/>
          <w:b/>
        </w:rPr>
        <w:t xml:space="preserve">Public Health &amp; Economics:</w:t>
      </w:r>
      <w:r>
        <w:t xml:space="preserve"> </w:t>
      </w:r>
      <w:r>
        <w:t xml:space="preserve">Improved veterinary service access directly enhances rabies control programs (a major public health concern in Pakistan), reduces livestock mortality for urban farmers, and safeguards food safety chains within the capital city, contributing to broader national economic stability.</w:t>
      </w:r>
    </w:p>
    <w:p>
      <w:pPr>
        <w:numPr>
          <w:ilvl w:val="0"/>
          <w:numId w:val="1003"/>
        </w:numPr>
        <w:pStyle w:val="Compact"/>
      </w:pPr>
      <w:r>
        <w:rPr>
          <w:bCs/>
          <w:b/>
        </w:rPr>
        <w:t xml:space="preserve">National Blueprint:</w:t>
      </w:r>
      <w:r>
        <w:t xml:space="preserve"> </w:t>
      </w:r>
      <w:r>
        <w:t xml:space="preserve">Findings will serve as a crucial case study for developing a more comprehensive national veterinary strategy that adequately addresses both rural and emerging urban centers like Islamabad.</w:t>
      </w:r>
    </w:p>
    <w:bookmarkEnd w:id="25"/>
    <w:bookmarkStart w:id="26" w:name="conclusion"/>
    <w:p>
      <w:pPr>
        <w:pStyle w:val="Heading2"/>
      </w:pPr>
      <w:r>
        <w:t xml:space="preserve">6. Conclusion</w:t>
      </w:r>
    </w:p>
    <w:p>
      <w:pPr>
        <w:pStyle w:val="FirstParagraph"/>
      </w:pPr>
      <w:r>
        <w:t xml:space="preserve">The health of animals in Islamabad, Pakistan is intrinsically linked to the well-being of its human population and the city's role as a national leader. The current fragmented understanding of veterinary service delivery within this critical urban center represents a significant risk to public health, animal welfare, and economic activity. This Research Proposal provides a focused, actionable plan to systematically investigate the specific challenges faced by Veterinarian practitioners operating in Islamabad and the populations they serve. By grounding this study firmly within the unique socio-economic and administrative context of Pakistan's capital city (Islamabad Capital Territory), it promises to deliver highly relevant data that can directly inform policy, resource allocation, and professional development initiatives. Addressing these veterinary service gaps is not merely a local concern for Islamabad; it is a necessary step towards building a more resilient, healthy, and prosperous animal health sector across Pakistan.</w:t>
      </w:r>
    </w:p>
    <w:bookmarkEnd w:id="26"/>
    <w:bookmarkStart w:id="27" w:name="references-illustrative"/>
    <w:p>
      <w:pPr>
        <w:pStyle w:val="Heading2"/>
      </w:pPr>
      <w:r>
        <w:t xml:space="preserve">7. References (Illustrative)</w:t>
      </w:r>
    </w:p>
    <w:p>
      <w:pPr>
        <w:numPr>
          <w:ilvl w:val="0"/>
          <w:numId w:val="1004"/>
        </w:numPr>
        <w:pStyle w:val="Compact"/>
      </w:pPr>
      <w:r>
        <w:t xml:space="preserve">Federal Ministry of National Food Security &amp; Agriculture. (2021). *Pakistan Livestock Census Report 2019*. Islamabad.</w:t>
      </w:r>
    </w:p>
    <w:p>
      <w:pPr>
        <w:numPr>
          <w:ilvl w:val="0"/>
          <w:numId w:val="1004"/>
        </w:numPr>
        <w:pStyle w:val="Compact"/>
      </w:pPr>
      <w:r>
        <w:t xml:space="preserve">Food and Agriculture Organization (FAO) Pakistan. (2023). *Animal Health and Zoonotic Disease Control in Urban Settings: Challenges for Pakistan*. Rome.</w:t>
      </w:r>
    </w:p>
    <w:p>
      <w:pPr>
        <w:numPr>
          <w:ilvl w:val="0"/>
          <w:numId w:val="1004"/>
        </w:numPr>
        <w:pStyle w:val="Compact"/>
      </w:pPr>
      <w:r>
        <w:t xml:space="preserve">Punjab Veterinary Council. (Annual). *Registry of Registered Veterinarians*. Lahore.</w:t>
      </w:r>
    </w:p>
    <w:p>
      <w:pPr>
        <w:numPr>
          <w:ilvl w:val="0"/>
          <w:numId w:val="1004"/>
        </w:numPr>
        <w:pStyle w:val="Compact"/>
      </w:pPr>
      <w:r>
        <w:t xml:space="preserve">World Organisation for Animal Health (WOAH). (2022). *Rabies in Pakistan: Country Report*. Paris.</w:t>
      </w:r>
    </w:p>
    <w:p>
      <w:pPr>
        <w:pStyle w:val="FirstParagraph"/>
      </w:pPr>
      <w:r>
        <w:rPr>
          <w:iCs/>
          <w:i/>
        </w:rPr>
        <w:t xml:space="preserve">This Research Proposal constitutes a vital step towards ensuring that the essential role of the Veterinarian is fully recognized, supported, and effectively implemented within the dynamic environment of Islamabad,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in Islamabad, Pakistan</dc:title>
  <dc:creator/>
  <dc:language>en</dc:language>
  <cp:keywords/>
  <dcterms:created xsi:type="dcterms:W3CDTF">2026-07-23T20:53:32Z</dcterms:created>
  <dcterms:modified xsi:type="dcterms:W3CDTF">2026-07-23T20:53:32Z</dcterms:modified>
</cp:coreProperties>
</file>

<file path=docProps/custom.xml><?xml version="1.0" encoding="utf-8"?>
<Properties xmlns="http://schemas.openxmlformats.org/officeDocument/2006/custom-properties" xmlns:vt="http://schemas.openxmlformats.org/officeDocument/2006/docPropsVTypes"/>
</file>