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for</w:t>
      </w:r>
      <w:r>
        <w:t xml:space="preserve"> </w:t>
      </w:r>
      <w:r>
        <w:t xml:space="preserve">Urban</w:t>
      </w:r>
      <w:r>
        <w:t xml:space="preserve"> </w:t>
      </w:r>
      <w:r>
        <w:t xml:space="preserve">Animal</w:t>
      </w:r>
      <w:r>
        <w:t xml:space="preserve"> </w:t>
      </w:r>
      <w:r>
        <w:t xml:space="preserve">Health</w:t>
      </w:r>
      <w:r>
        <w:t xml:space="preserve"> </w:t>
      </w:r>
      <w:r>
        <w:t xml:space="preserve">in</w:t>
      </w:r>
      <w:r>
        <w:t xml:space="preserve"> </w:t>
      </w:r>
      <w:r>
        <w:t xml:space="preserve">Karachi,</w:t>
      </w:r>
      <w:r>
        <w:t xml:space="preserve"> </w:t>
      </w:r>
      <w:r>
        <w:t xml:space="preserve">Pakistan</w:t>
      </w:r>
    </w:p>
    <w:bookmarkStart w:id="26" w:name="X60e079ece2b425095ff34252662c4f9541944ce"/>
    <w:p>
      <w:pPr>
        <w:pStyle w:val="Heading1"/>
      </w:pPr>
      <w:r>
        <w:t xml:space="preserve">Research Proposal: Assessing and Enhancing Veterinary Service Accessibility and Quality in Karachi, Pakistan</w:t>
      </w:r>
    </w:p>
    <w:bookmarkStart w:id="20" w:name="X356d5b4f51effa01a984304db4678e21141663e"/>
    <w:p>
      <w:pPr>
        <w:pStyle w:val="Heading2"/>
      </w:pPr>
      <w:r>
        <w:t xml:space="preserve">1. Introduction: The Critical Need for Advanced Veterinary Care in Karachi</w:t>
      </w:r>
    </w:p>
    <w:p>
      <w:pPr>
        <w:pStyle w:val="FirstParagraph"/>
      </w:pPr>
      <w:r>
        <w:t xml:space="preserve">Karachi, the bustling metropolis of Pakistan and the nation's economic engine, faces an escalating crisis in animal health management. With a population exceeding 20 million humans and an estimated 5 million owned pets plus millions of stray animals, the demand for competent veterinary services has outpaced supply. The current</w:t>
      </w:r>
      <w:r>
        <w:t xml:space="preserve"> </w:t>
      </w:r>
      <w:r>
        <w:rPr>
          <w:iCs/>
          <w:i/>
        </w:rPr>
        <w:t xml:space="preserve">Research Proposal</w:t>
      </w:r>
      <w:r>
        <w:t xml:space="preserve"> </w:t>
      </w:r>
      <w:r>
        <w:t xml:space="preserve">focuses explicitly on addressing systemic gaps within the</w:t>
      </w:r>
      <w:r>
        <w:t xml:space="preserve"> </w:t>
      </w:r>
      <w:r>
        <w:rPr>
          <w:iCs/>
          <w:i/>
        </w:rPr>
        <w:t xml:space="preserve">Veterinarian</w:t>
      </w:r>
      <w:r>
        <w:t xml:space="preserve"> </w:t>
      </w:r>
      <w:r>
        <w:t xml:space="preserve">workforce and infrastructure specifically in</w:t>
      </w:r>
      <w:r>
        <w:t xml:space="preserve"> </w:t>
      </w:r>
      <w:r>
        <w:rPr>
          <w:bCs/>
          <w:b/>
        </w:rPr>
        <w:t xml:space="preserve">Pakistan Karachi</w:t>
      </w:r>
      <w:r>
        <w:t xml:space="preserve">. This urban center grapples with high rates of zoonotic diseases (like rabies), livestock losses impacting food security, and inadequate pet healthcare, all exacerbated by a severe shortage of qualified veterinarians. The proposed research directly tackles the urgent need to evaluate and improve veterinary service delivery in this critical Pakistani city.</w:t>
      </w:r>
    </w:p>
    <w:bookmarkEnd w:id="20"/>
    <w:bookmarkStart w:id="21" w:name="X8bed2f599bd5690c08a52d3f85a7a2e36df347e"/>
    <w:p>
      <w:pPr>
        <w:pStyle w:val="Heading2"/>
      </w:pPr>
      <w:r>
        <w:t xml:space="preserve">2. Problem Statement: A Systemic Crisis in Karachi's Veterinary Landscape</w:t>
      </w:r>
    </w:p>
    <w:p>
      <w:pPr>
        <w:pStyle w:val="FirstParagraph"/>
      </w:pPr>
      <w:r>
        <w:t xml:space="preserve">The veterinary sector in</w:t>
      </w:r>
      <w:r>
        <w:t xml:space="preserve"> </w:t>
      </w:r>
      <w:r>
        <w:rPr>
          <w:bCs/>
          <w:b/>
        </w:rPr>
        <w:t xml:space="preserve">Pakistan Karachi</w:t>
      </w:r>
      <w:r>
        <w:t xml:space="preserve"> </w:t>
      </w:r>
      <w:r>
        <w:t xml:space="preserve">is characterized by acute under-resourcing, uneven distribution of practitioners, and a mismatch between available services and the city's complex animal health needs. Key issues include:</w:t>
      </w:r>
    </w:p>
    <w:p>
      <w:pPr>
        <w:numPr>
          <w:ilvl w:val="0"/>
          <w:numId w:val="1001"/>
        </w:numPr>
        <w:pStyle w:val="Compact"/>
      </w:pPr>
      <w:r>
        <w:rPr>
          <w:bCs/>
          <w:b/>
        </w:rPr>
        <w:t xml:space="preserve">Severe Workforce Shortage:</w:t>
      </w:r>
      <w:r>
        <w:t xml:space="preserve"> </w:t>
      </w:r>
      <w:r>
        <w:t xml:space="preserve">Karachi has fewer than 500 licensed veterinarians for over 25 million animals (owners + strays), far below the recommended ratio. Many existing veterinarians operate in private clinics catering only to affluent pet owners, neglecting the urban poor and stray animal populations.</w:t>
      </w:r>
    </w:p>
    <w:p>
      <w:pPr>
        <w:numPr>
          <w:ilvl w:val="0"/>
          <w:numId w:val="1001"/>
        </w:numPr>
        <w:pStyle w:val="Compact"/>
      </w:pPr>
      <w:r>
        <w:rPr>
          <w:bCs/>
          <w:b/>
        </w:rPr>
        <w:t xml:space="preserve">Infrastructure Deficits:</w:t>
      </w:r>
      <w:r>
        <w:t xml:space="preserve"> </w:t>
      </w:r>
      <w:r>
        <w:t xml:space="preserve">Public veterinary hospitals are outdated, understaffed, and often inaccessible across Karachi's sprawling neighborhoods. Mobile veterinary units are virtually non-existent in low-income areas.</w:t>
      </w:r>
    </w:p>
    <w:p>
      <w:pPr>
        <w:numPr>
          <w:ilvl w:val="0"/>
          <w:numId w:val="1001"/>
        </w:numPr>
        <w:pStyle w:val="Compact"/>
      </w:pPr>
      <w:r>
        <w:rPr>
          <w:bCs/>
          <w:b/>
        </w:rPr>
        <w:t xml:space="preserve">Limited Disease Control Capacity:</w:t>
      </w:r>
      <w:r>
        <w:t xml:space="preserve"> </w:t>
      </w:r>
      <w:r>
        <w:t xml:space="preserve">Inadequate surveillance and response capabilities for rabies (a major public health threat) and livestock diseases like foot-and-mouth disease disrupt food chains and endanger human populations.</w:t>
      </w:r>
    </w:p>
    <w:p>
      <w:pPr>
        <w:pStyle w:val="FirstParagraph"/>
      </w:pPr>
      <w:r>
        <w:t xml:space="preserve">The current state represents a critical failure in animal welfare, public health protection, and economic stability within</w:t>
      </w:r>
      <w:r>
        <w:t xml:space="preserve"> </w:t>
      </w:r>
      <w:r>
        <w:rPr>
          <w:bCs/>
          <w:b/>
        </w:rPr>
        <w:t xml:space="preserve">Pakistan Karachi</w:t>
      </w:r>
      <w:r>
        <w:t xml:space="preserve">. This research is imperative to guide evidence-based interventions.</w:t>
      </w:r>
    </w:p>
    <w:bookmarkEnd w:id="21"/>
    <w:bookmarkStart w:id="22" w:name="X91237486128690755c28b2c19a333b793e0f0d3"/>
    <w:p>
      <w:pPr>
        <w:pStyle w:val="Heading2"/>
      </w:pPr>
      <w:r>
        <w:t xml:space="preserve">3. Research Objectives: Targeting Karachi-Specific Challenges</w:t>
      </w:r>
    </w:p>
    <w:p>
      <w:pPr>
        <w:pStyle w:val="FirstParagraph"/>
      </w:pPr>
      <w:r>
        <w:t xml:space="preserve">This</w:t>
      </w:r>
      <w:r>
        <w:t xml:space="preserve"> </w:t>
      </w:r>
      <w:r>
        <w:rPr>
          <w:iCs/>
          <w:i/>
        </w:rPr>
        <w:t xml:space="preserve">Research Proposal</w:t>
      </w:r>
      <w:r>
        <w:t xml:space="preserve"> </w:t>
      </w:r>
      <w:r>
        <w:t xml:space="preserve">aims to comprehensively assess the veterinary service ecosystem in Karachi, Pakistan, with specific objectives:</w:t>
      </w:r>
    </w:p>
    <w:p>
      <w:pPr>
        <w:numPr>
          <w:ilvl w:val="0"/>
          <w:numId w:val="1002"/>
        </w:numPr>
        <w:pStyle w:val="Compact"/>
      </w:pPr>
      <w:r>
        <w:t xml:space="preserve">To map the current distribution, workload, and skill sets of all practicing veterinarians across different districts of Karachi.</w:t>
      </w:r>
    </w:p>
    <w:p>
      <w:pPr>
        <w:numPr>
          <w:ilvl w:val="0"/>
          <w:numId w:val="1002"/>
        </w:numPr>
        <w:pStyle w:val="Compact"/>
      </w:pPr>
      <w:r>
        <w:t xml:space="preserve">To quantify barriers faced by diverse populations (pet owners, livestock keepers in urban farms/kiosks) in accessing veterinary care within Karachi.</w:t>
      </w:r>
    </w:p>
    <w:p>
      <w:pPr>
        <w:numPr>
          <w:ilvl w:val="0"/>
          <w:numId w:val="1002"/>
        </w:numPr>
        <w:pStyle w:val="Compact"/>
      </w:pPr>
      <w:r>
        <w:t xml:space="preserve">To evaluate the capacity and effectiveness of existing public veterinary facilities compared to private sector services in delivering essential animal health programs (e.g., rabies control, livestock vaccination) specific to Karachi's urban context.</w:t>
      </w:r>
    </w:p>
    <w:p>
      <w:pPr>
        <w:numPr>
          <w:ilvl w:val="0"/>
          <w:numId w:val="1002"/>
        </w:numPr>
        <w:pStyle w:val="Compact"/>
      </w:pPr>
      <w:r>
        <w:t xml:space="preserve">To identify key skill gaps among veterinarians operating in Karachi regarding emerging diseases, urban wildlife management, and community engagement strategies.</w:t>
      </w:r>
    </w:p>
    <w:p>
      <w:pPr>
        <w:numPr>
          <w:ilvl w:val="0"/>
          <w:numId w:val="1002"/>
        </w:numPr>
        <w:pStyle w:val="Compact"/>
      </w:pPr>
      <w:r>
        <w:t xml:space="preserve">To develop a tailored roadmap for strengthening the veterinary workforce and service delivery model specifically designed for the unique socio-economic and environmental challenges of Karachi, Pakistan.</w:t>
      </w:r>
    </w:p>
    <w:bookmarkEnd w:id="22"/>
    <w:bookmarkStart w:id="23" w:name="methodology-grounded-in-karachis-reality"/>
    <w:p>
      <w:pPr>
        <w:pStyle w:val="Heading2"/>
      </w:pPr>
      <w:r>
        <w:t xml:space="preserve">4. Methodology: Grounded in Karachi's Reality</w:t>
      </w:r>
    </w:p>
    <w:p>
      <w:pPr>
        <w:pStyle w:val="FirstParagraph"/>
      </w:pPr>
      <w:r>
        <w:t xml:space="preserve">The research employs a mixed-methods approach, meticulously designed for the</w:t>
      </w:r>
      <w:r>
        <w:t xml:space="preserve"> </w:t>
      </w:r>
      <w:r>
        <w:rPr>
          <w:bCs/>
          <w:b/>
        </w:rPr>
        <w:t xml:space="preserve">Pakistan Karachi</w:t>
      </w:r>
      <w:r>
        <w:t xml:space="preserve"> </w:t>
      </w:r>
      <w:r>
        <w:t xml:space="preserve">context:</w:t>
      </w:r>
    </w:p>
    <w:p>
      <w:pPr>
        <w:numPr>
          <w:ilvl w:val="0"/>
          <w:numId w:val="1003"/>
        </w:numPr>
        <w:pStyle w:val="Compact"/>
      </w:pPr>
      <w:r>
        <w:rPr>
          <w:bCs/>
          <w:b/>
        </w:rPr>
        <w:t xml:space="preserve">Spatial Mapping &amp; Quantitative Survey:</w:t>
      </w:r>
      <w:r>
        <w:t xml:space="preserve"> </w:t>
      </w:r>
      <w:r>
        <w:t xml:space="preserve">GIS mapping of veterinary clinics (public/private) and collation of demographic data on animal populations across Karachi districts. Structured surveys will be administered to 300+ practicing veterinarians (covering all zones) and 500+ households/livestock owners in varied socio-economic settings within the city.</w:t>
      </w:r>
    </w:p>
    <w:p>
      <w:pPr>
        <w:numPr>
          <w:ilvl w:val="0"/>
          <w:numId w:val="1003"/>
        </w:numPr>
        <w:pStyle w:val="Compact"/>
      </w:pPr>
      <w:r>
        <w:rPr>
          <w:bCs/>
          <w:b/>
        </w:rPr>
        <w:t xml:space="preserve">Qualitative In-Depth Interviews:</w:t>
      </w:r>
      <w:r>
        <w:t xml:space="preserve"> </w:t>
      </w:r>
      <w:r>
        <w:t xml:space="preserve">Conducting 45 semi-structured interviews with key stakeholders: District Veterinary Officers, heads of public veterinary hospitals, lead veterinarians from major private clinics, and representatives of animal welfare NGOs operating in Karachi. This explores systemic challenges and potential solutions.</w:t>
      </w:r>
    </w:p>
    <w:p>
      <w:pPr>
        <w:numPr>
          <w:ilvl w:val="0"/>
          <w:numId w:val="1003"/>
        </w:numPr>
        <w:pStyle w:val="Compact"/>
      </w:pPr>
      <w:r>
        <w:rPr>
          <w:bCs/>
          <w:b/>
        </w:rPr>
        <w:t xml:space="preserve">Case Study Analysis:</w:t>
      </w:r>
      <w:r>
        <w:t xml:space="preserve"> </w:t>
      </w:r>
      <w:r>
        <w:t xml:space="preserve">Deep dive into one high-demand district (e.g., Orangi Town) to analyze the impact of current service gaps on public health (e.g., rabies cases) and livestock productivity.</w:t>
      </w:r>
    </w:p>
    <w:p>
      <w:pPr>
        <w:numPr>
          <w:ilvl w:val="0"/>
          <w:numId w:val="1003"/>
        </w:numPr>
        <w:pStyle w:val="Compact"/>
      </w:pPr>
      <w:r>
        <w:rPr>
          <w:bCs/>
          <w:b/>
        </w:rPr>
        <w:t xml:space="preserve">Data Analysis:</w:t>
      </w:r>
      <w:r>
        <w:t xml:space="preserve"> </w:t>
      </w:r>
      <w:r>
        <w:t xml:space="preserve">Utilizing statistical software to analyze survey data, thematic analysis for interview transcripts, and spatial analysis for facility distribution. All findings will be contextualized within Karachi's unique urban dynamics.</w:t>
      </w:r>
    </w:p>
    <w:bookmarkEnd w:id="23"/>
    <w:bookmarkStart w:id="24" w:name="X57ded05dcf305176374ecc92378f8c412ad8ea5"/>
    <w:p>
      <w:pPr>
        <w:pStyle w:val="Heading2"/>
      </w:pPr>
      <w:r>
        <w:t xml:space="preserve">5. Expected Outcomes &amp; Significance: A Catalyst for Change in Karachi</w:t>
      </w:r>
    </w:p>
    <w:p>
      <w:pPr>
        <w:pStyle w:val="FirstParagraph"/>
      </w:pPr>
      <w:r>
        <w:t xml:space="preserve">This</w:t>
      </w:r>
      <w:r>
        <w:t xml:space="preserve"> </w:t>
      </w:r>
      <w:r>
        <w:rPr>
          <w:iCs/>
          <w:i/>
        </w:rPr>
        <w:t xml:space="preserve">Research Proposal</w:t>
      </w:r>
      <w:r>
        <w:t xml:space="preserve">'s outcomes are expected to deliver concrete, actionable insights specifically for enhancing veterinary services in</w:t>
      </w:r>
      <w:r>
        <w:t xml:space="preserve"> </w:t>
      </w:r>
      <w:r>
        <w:rPr>
          <w:bCs/>
          <w:b/>
        </w:rPr>
        <w:t xml:space="preserve">Pakistan Karachi</w:t>
      </w:r>
      <w:r>
        <w:t xml:space="preserve">. The anticipated outputs include:</w:t>
      </w:r>
    </w:p>
    <w:p>
      <w:pPr>
        <w:numPr>
          <w:ilvl w:val="0"/>
          <w:numId w:val="1004"/>
        </w:numPr>
        <w:pStyle w:val="Compact"/>
      </w:pPr>
      <w:r>
        <w:t xml:space="preserve">A detailed, geospatially accurate report on the current state of the veterinary workforce and service gaps across Karachi.</w:t>
      </w:r>
    </w:p>
    <w:p>
      <w:pPr>
        <w:numPr>
          <w:ilvl w:val="0"/>
          <w:numId w:val="1004"/>
        </w:numPr>
        <w:pStyle w:val="Compact"/>
      </w:pPr>
      <w:r>
        <w:t xml:space="preserve">Evidence-based recommendations for policy reforms (e.g., incentivizing veterinarians to work in underserved areas, integrating vet services with municipal health departments).</w:t>
      </w:r>
    </w:p>
    <w:p>
      <w:pPr>
        <w:numPr>
          <w:ilvl w:val="0"/>
          <w:numId w:val="1004"/>
        </w:numPr>
        <w:pStyle w:val="Compact"/>
      </w:pPr>
      <w:r>
        <w:t xml:space="preserve">Practical training modules addressing identified skill gaps (e.g., urban rabies control protocols, handling stray animal populations ethically and effectively) tailored for Karachi's veterinary practitioners.</w:t>
      </w:r>
    </w:p>
    <w:p>
      <w:pPr>
        <w:numPr>
          <w:ilvl w:val="0"/>
          <w:numId w:val="1004"/>
        </w:numPr>
        <w:pStyle w:val="Compact"/>
      </w:pPr>
      <w:r>
        <w:t xml:space="preserve">A scalable model for mobile veterinary clinics targeting high-density low-income neighborhoods in Karachi, proven to increase access.</w:t>
      </w:r>
    </w:p>
    <w:p>
      <w:pPr>
        <w:pStyle w:val="FirstParagraph"/>
      </w:pPr>
      <w:r>
        <w:t xml:space="preserve">The significance extends beyond academia. Improved veterinary care directly translates to reduced human rabies fatalities (a major killer in Pakistan), increased livestock productivity benefiting food security, enhanced pet owner satisfaction and welfare, and a more resilient urban ecosystem. This research provides the crucial evidence base for the Sindh government, Punjab Provincial Veterinary Council (PVTC), and NGOs like the Karachi Animal Welfare Society to make targeted investments that will significantly elevate animal health outcomes across</w:t>
      </w:r>
      <w:r>
        <w:t xml:space="preserve"> </w:t>
      </w:r>
      <w:r>
        <w:rPr>
          <w:bCs/>
          <w:b/>
        </w:rPr>
        <w:t xml:space="preserve">Pakistan Karachi</w:t>
      </w:r>
      <w:r>
        <w:t xml:space="preserve">. The findings will be disseminated through workshops with veterinary colleges (e.g., University of Veterinary and Animal Sciences, Lahore campus serving Karachi), municipal bodies, and the Pakistan Veterinary Medical Council, ensuring direct impact on policy and practice.</w:t>
      </w:r>
    </w:p>
    <w:bookmarkEnd w:id="24"/>
    <w:bookmarkStart w:id="25" w:name="X4ae999a642b591a7144958a3b24d5c8a93f9b02"/>
    <w:p>
      <w:pPr>
        <w:pStyle w:val="Heading2"/>
      </w:pPr>
      <w:r>
        <w:t xml:space="preserve">6. Conclusion: A Vital Investment in Karachi's Future</w:t>
      </w:r>
    </w:p>
    <w:p>
      <w:pPr>
        <w:pStyle w:val="FirstParagraph"/>
      </w:pPr>
      <w:r>
        <w:t xml:space="preserve">The health of animals is inextricably linked to the health and prosperity of human communities in Karachi. The current crisis in veterinary service accessibility and quality represents a significant, yet solvable, vulnerability for</w:t>
      </w:r>
      <w:r>
        <w:t xml:space="preserve"> </w:t>
      </w:r>
      <w:r>
        <w:rPr>
          <w:bCs/>
          <w:b/>
        </w:rPr>
        <w:t xml:space="preserve">Pakistan Karachi</w:t>
      </w:r>
      <w:r>
        <w:t xml:space="preserve">. This proposed research on the</w:t>
      </w:r>
      <w:r>
        <w:t xml:space="preserve"> </w:t>
      </w:r>
      <w:r>
        <w:rPr>
          <w:iCs/>
          <w:i/>
        </w:rPr>
        <w:t xml:space="preserve">Veterinarian</w:t>
      </w:r>
      <w:r>
        <w:t xml:space="preserve"> </w:t>
      </w:r>
      <w:r>
        <w:t xml:space="preserve">workforce and services is not merely academic; it is a critical investment in public health, economic stability, and ethical urban living. By generating localized data and actionable strategies specifically for Karachi's unique challenges, this research will empower policymakers and practitioners to build a more robust, equitable, and effective veterinary service system. The successful implementation of this</w:t>
      </w:r>
      <w:r>
        <w:t xml:space="preserve"> </w:t>
      </w:r>
      <w:r>
        <w:rPr>
          <w:iCs/>
          <w:i/>
        </w:rPr>
        <w:t xml:space="preserve">Research Proposal</w:t>
      </w:r>
      <w:r>
        <w:t xml:space="preserve"> </w:t>
      </w:r>
      <w:r>
        <w:t xml:space="preserve">will pave the way for a healthier city where both people and animals thrive.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Veterinary Services for Urban Animal Health in Karachi, Pakistan</dc:title>
  <dc:creator/>
  <dc:language>en</dc:language>
  <cp:keywords/>
  <dcterms:created xsi:type="dcterms:W3CDTF">2026-07-23T09:16:34Z</dcterms:created>
  <dcterms:modified xsi:type="dcterms:W3CDTF">2026-07-23T09:16:34Z</dcterms:modified>
</cp:coreProperties>
</file>

<file path=docProps/custom.xml><?xml version="1.0" encoding="utf-8"?>
<Properties xmlns="http://schemas.openxmlformats.org/officeDocument/2006/custom-properties" xmlns:vt="http://schemas.openxmlformats.org/officeDocument/2006/docPropsVTypes"/>
</file>