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Veterinary</w:t>
      </w:r>
      <w:r>
        <w:t xml:space="preserve"> </w:t>
      </w:r>
      <w:r>
        <w:t xml:space="preserve">Services</w:t>
      </w:r>
      <w:r>
        <w:t xml:space="preserve"> </w:t>
      </w:r>
      <w:r>
        <w:t xml:space="preserve">in</w:t>
      </w:r>
      <w:r>
        <w:t xml:space="preserve"> </w:t>
      </w:r>
      <w:r>
        <w:t xml:space="preserve">Kampala,</w:t>
      </w:r>
      <w:r>
        <w:t xml:space="preserve"> </w:t>
      </w:r>
      <w:r>
        <w:t xml:space="preserve">Uganda</w:t>
      </w:r>
    </w:p>
    <w:bookmarkStart w:id="32" w:name="Xd37bc1985b013889ae9d493f43ea4d16a761843"/>
    <w:p>
      <w:pPr>
        <w:pStyle w:val="Heading1"/>
      </w:pPr>
      <w:r>
        <w:t xml:space="preserve">Research Proposal: Assessing and Strengthening Veterinary Services for Sustainable Livestock Development in Kampala, Uganda</w:t>
      </w:r>
    </w:p>
    <w:bookmarkStart w:id="20" w:name="introduction-and-background"/>
    <w:p>
      <w:pPr>
        <w:pStyle w:val="Heading2"/>
      </w:pPr>
      <w:r>
        <w:t xml:space="preserve">1. Introduction and Background</w:t>
      </w:r>
    </w:p>
    <w:p>
      <w:pPr>
        <w:pStyle w:val="FirstParagraph"/>
      </w:pPr>
      <w:r>
        <w:t xml:space="preserve">The rapidly expanding urban population of Kampala, Uganda's capital city, has intensified pressure on animal health systems. As Kampala grows at an annual rate of 4.5%, the demand for reliable veterinary services has surged due to increased urban livestock keeping, informal meat markets, and rising zoonotic disease risks. Currently, Uganda faces a critical shortage of licensed</w:t>
      </w:r>
      <w:r>
        <w:t xml:space="preserve"> </w:t>
      </w:r>
      <w:r>
        <w:rPr>
          <w:bCs/>
          <w:b/>
        </w:rPr>
        <w:t xml:space="preserve">Veterinarian</w:t>
      </w:r>
      <w:r>
        <w:t xml:space="preserve"> </w:t>
      </w:r>
      <w:r>
        <w:t xml:space="preserve">professionals—only 1 veterinarian per 200,000 people compared to the WHO-recommended 1:54 ratio. This deficit is particularly acute in Kampala where informal livestock sectors (including backyard poultry and small ruminants) supply over 75% of urban meat consumption. The</w:t>
      </w:r>
      <w:r>
        <w:t xml:space="preserve"> </w:t>
      </w:r>
      <w:r>
        <w:rPr>
          <w:bCs/>
          <w:b/>
        </w:rPr>
        <w:t xml:space="preserve">Research Proposal</w:t>
      </w:r>
      <w:r>
        <w:t xml:space="preserve"> </w:t>
      </w:r>
      <w:r>
        <w:t xml:space="preserve">presented here directly addresses this crisis by investigating barriers to effective veterinary care in Kampala, with the aim of developing evidence-based interventions to protect public health, animal welfare, and livelihoods across</w:t>
      </w:r>
      <w:r>
        <w:t xml:space="preserve"> </w:t>
      </w:r>
      <w:r>
        <w:rPr>
          <w:bCs/>
          <w:b/>
        </w:rPr>
        <w:t xml:space="preserve">Uganda Kampala</w:t>
      </w:r>
      <w:r>
        <w:t xml:space="preserve">.</w:t>
      </w:r>
    </w:p>
    <w:bookmarkEnd w:id="20"/>
    <w:bookmarkStart w:id="21" w:name="problem-statement"/>
    <w:p>
      <w:pPr>
        <w:pStyle w:val="Heading2"/>
      </w:pPr>
      <w:r>
        <w:t xml:space="preserve">2. Problem Statement</w:t>
      </w:r>
    </w:p>
    <w:p>
      <w:pPr>
        <w:pStyle w:val="FirstParagraph"/>
      </w:pPr>
      <w:r>
        <w:t xml:space="preserve">In Kampala's dense urban environment, veterinary services are fragmented and under-resourced. Key challenges include:</w:t>
      </w:r>
    </w:p>
    <w:p>
      <w:pPr>
        <w:numPr>
          <w:ilvl w:val="0"/>
          <w:numId w:val="1001"/>
        </w:numPr>
        <w:pStyle w:val="Compact"/>
      </w:pPr>
      <w:r>
        <w:t xml:space="preserve">Insufficient licensed Veterinarian coverage (only 35 registered veterinarians serving 1.5 million residents in Central Division)</w:t>
      </w:r>
    </w:p>
    <w:p>
      <w:pPr>
        <w:numPr>
          <w:ilvl w:val="0"/>
          <w:numId w:val="1001"/>
        </w:numPr>
        <w:pStyle w:val="Compact"/>
      </w:pPr>
      <w:r>
        <w:t xml:space="preserve">Over-reliance on untrained animal health workers for routine care</w:t>
      </w:r>
    </w:p>
    <w:p>
      <w:pPr>
        <w:numPr>
          <w:ilvl w:val="0"/>
          <w:numId w:val="1001"/>
        </w:numPr>
        <w:pStyle w:val="Compact"/>
      </w:pPr>
      <w:r>
        <w:t xml:space="preserve">Weak coordination between national veterinary services and Kampala Capital City Authority (KCCA)</w:t>
      </w:r>
    </w:p>
    <w:p>
      <w:pPr>
        <w:numPr>
          <w:ilvl w:val="0"/>
          <w:numId w:val="1001"/>
        </w:numPr>
        <w:pStyle w:val="Compact"/>
      </w:pPr>
      <w:r>
        <w:t xml:space="preserve">Rising zoonotic disease outbreaks (e.g., rabies, anthrax) linked to informal livestock markets</w:t>
      </w:r>
    </w:p>
    <w:p>
      <w:pPr>
        <w:pStyle w:val="FirstParagraph"/>
      </w:pPr>
      <w:r>
        <w:t xml:space="preserve">These gaps threaten food security for 300,000+ Kampala households dependent on small-scale livestock and increase public health risks. Without urgent intervention, the economic burden of preventable animal diseases will escalate—estimated at 5% of Uganda's annual livestock GDP.</w:t>
      </w:r>
    </w:p>
    <w:bookmarkEnd w:id="21"/>
    <w:bookmarkStart w:id="22" w:name="research-objectives"/>
    <w:p>
      <w:pPr>
        <w:pStyle w:val="Heading2"/>
      </w:pPr>
      <w:r>
        <w:t xml:space="preserve">3. Research Objectives</w:t>
      </w:r>
    </w:p>
    <w:p>
      <w:pPr>
        <w:numPr>
          <w:ilvl w:val="0"/>
          <w:numId w:val="1002"/>
        </w:numPr>
        <w:pStyle w:val="Compact"/>
      </w:pPr>
      <w:r>
        <w:t xml:space="preserve">To map existing veterinary service delivery points across Kampala's 18 wards and identify critical coverage gaps.</w:t>
      </w:r>
    </w:p>
    <w:p>
      <w:pPr>
        <w:numPr>
          <w:ilvl w:val="0"/>
          <w:numId w:val="1002"/>
        </w:numPr>
        <w:pStyle w:val="Compact"/>
      </w:pPr>
      <w:r>
        <w:t xml:space="preserve">To assess the capacity, training needs, and working conditions of practicing Veterinarian professionals in Kampala.</w:t>
      </w:r>
    </w:p>
    <w:p>
      <w:pPr>
        <w:numPr>
          <w:ilvl w:val="0"/>
          <w:numId w:val="1002"/>
        </w:numPr>
        <w:pStyle w:val="Compact"/>
      </w:pPr>
      <w:r>
        <w:t xml:space="preserve">To evaluate livestock owners' awareness of veterinary services, barriers to access (cost, location, trust), and disease prevention practices.</w:t>
      </w:r>
    </w:p>
    <w:p>
      <w:pPr>
        <w:numPr>
          <w:ilvl w:val="0"/>
          <w:numId w:val="1002"/>
        </w:numPr>
        <w:pStyle w:val="Compact"/>
      </w:pPr>
      <w:r>
        <w:t xml:space="preserve">To develop a scalable model for integrating community-based veterinary services with KCCA's urban planning framework.</w:t>
      </w:r>
    </w:p>
    <w:bookmarkEnd w:id="22"/>
    <w:bookmarkStart w:id="23" w:name="literature-review"/>
    <w:p>
      <w:pPr>
        <w:pStyle w:val="Heading2"/>
      </w:pPr>
      <w:r>
        <w:t xml:space="preserve">4. Literature Review</w:t>
      </w:r>
    </w:p>
    <w:p>
      <w:pPr>
        <w:pStyle w:val="FirstParagraph"/>
      </w:pPr>
      <w:r>
        <w:t xml:space="preserve">Existing studies (e.g., FAO 2021, Uganda Veterinary Association) confirm Kampala's veterinary infrastructure crisis but lack granular urban analysis. Research by Mwanga et al. (2019) highlighted that 68% of Kampala households avoid formal veterinary care due to high costs, while Nyamugabo (2020) documented how zoonotic disease transmission increased by 43% in informal markets without veterinary oversight. Crucially, no study has examined the synergy between</w:t>
      </w:r>
      <w:r>
        <w:t xml:space="preserve"> </w:t>
      </w:r>
      <w:r>
        <w:rPr>
          <w:bCs/>
          <w:b/>
        </w:rPr>
        <w:t xml:space="preserve">Veterinarian</w:t>
      </w:r>
      <w:r>
        <w:t xml:space="preserve"> </w:t>
      </w:r>
      <w:r>
        <w:t xml:space="preserve">workforce development and Kampala's rapid urbanization. This proposal fills that gap by centering Kampala as a unique case study of urban livestock challenges in sub-Saharan Africa.</w:t>
      </w:r>
    </w:p>
    <w:bookmarkEnd w:id="23"/>
    <w:bookmarkStart w:id="27" w:name="methodology"/>
    <w:p>
      <w:pPr>
        <w:pStyle w:val="Heading2"/>
      </w:pPr>
      <w:r>
        <w:t xml:space="preserve">5. Methodology</w:t>
      </w:r>
    </w:p>
    <w:p>
      <w:pPr>
        <w:pStyle w:val="FirstParagraph"/>
      </w:pPr>
      <w:r>
        <w:t xml:space="preserve">This mixed-methods study will operate in three phases across 6 months:</w:t>
      </w:r>
    </w:p>
    <w:bookmarkStart w:id="24" w:name="Xa4b6f8ee4f96311514be9dd792f44d26caf1701"/>
    <w:p>
      <w:pPr>
        <w:pStyle w:val="Heading3"/>
      </w:pPr>
      <w:r>
        <w:t xml:space="preserve">Phase 1: Service Mapping &amp; Needs Assessment (Months 1-2)</w:t>
      </w:r>
    </w:p>
    <w:p>
      <w:pPr>
        <w:numPr>
          <w:ilvl w:val="0"/>
          <w:numId w:val="1003"/>
        </w:numPr>
        <w:pStyle w:val="Compact"/>
      </w:pPr>
      <w:r>
        <w:t xml:space="preserve">Geospatial analysis of all veterinary facilities (public/private) using KCCA land-use data</w:t>
      </w:r>
    </w:p>
    <w:p>
      <w:pPr>
        <w:numPr>
          <w:ilvl w:val="0"/>
          <w:numId w:val="1003"/>
        </w:numPr>
        <w:pStyle w:val="Compact"/>
      </w:pPr>
      <w:r>
        <w:t xml:space="preserve">Surveys with 50+ Veterinarian practitioners across Kampala's districts on workload, training gaps, and resource constraints</w:t>
      </w:r>
    </w:p>
    <w:bookmarkEnd w:id="24"/>
    <w:bookmarkStart w:id="25" w:name="Xe8e0269f17f3bed55961ea85f42c37c7b0a7686"/>
    <w:p>
      <w:pPr>
        <w:pStyle w:val="Heading3"/>
      </w:pPr>
      <w:r>
        <w:t xml:space="preserve">Phase 2: Community Engagement &amp; Barriers Analysis (Months 3-4)</w:t>
      </w:r>
    </w:p>
    <w:p>
      <w:pPr>
        <w:numPr>
          <w:ilvl w:val="0"/>
          <w:numId w:val="1004"/>
        </w:numPr>
        <w:pStyle w:val="Compact"/>
      </w:pPr>
      <w:r>
        <w:t xml:space="preserve">Structured interviews with 200 livestock owners in high-density zones (Nakasero, Kawempe, Bweyogerere)</w:t>
      </w:r>
    </w:p>
    <w:p>
      <w:pPr>
        <w:numPr>
          <w:ilvl w:val="0"/>
          <w:numId w:val="1004"/>
        </w:numPr>
        <w:pStyle w:val="Compact"/>
      </w:pPr>
      <w:r>
        <w:t xml:space="preserve">Focus group discussions on service accessibility and trust deficits</w:t>
      </w:r>
    </w:p>
    <w:p>
      <w:pPr>
        <w:numPr>
          <w:ilvl w:val="0"/>
          <w:numId w:val="1004"/>
        </w:numPr>
        <w:pStyle w:val="Compact"/>
      </w:pPr>
      <w:r>
        <w:t xml:space="preserve">Analysis of KCCA animal health reports (2018-2023) for disease trends</w:t>
      </w:r>
    </w:p>
    <w:bookmarkEnd w:id="25"/>
    <w:bookmarkStart w:id="26" w:name="X5814a9deff9775b8b921f3052064033af76dea3"/>
    <w:p>
      <w:pPr>
        <w:pStyle w:val="Heading3"/>
      </w:pPr>
      <w:r>
        <w:t xml:space="preserve">Phase 3: Model Development &amp; Validation (Months 5-6)</w:t>
      </w:r>
    </w:p>
    <w:p>
      <w:pPr>
        <w:numPr>
          <w:ilvl w:val="0"/>
          <w:numId w:val="1005"/>
        </w:numPr>
        <w:pStyle w:val="Compact"/>
      </w:pPr>
      <w:r>
        <w:t xml:space="preserve">Collaborative workshops with Veterinarian professionals, KCCA officials, and community leaders to co-design service delivery protocols</w:t>
      </w:r>
    </w:p>
    <w:p>
      <w:pPr>
        <w:numPr>
          <w:ilvl w:val="0"/>
          <w:numId w:val="1005"/>
        </w:numPr>
        <w:pStyle w:val="Compact"/>
      </w:pPr>
      <w:r>
        <w:t xml:space="preserve">Cost-benefit simulation of proposed interventions using Uganda's Ministry of Agriculture data</w:t>
      </w:r>
    </w:p>
    <w:p>
      <w:pPr>
        <w:pStyle w:val="FirstParagraph"/>
      </w:pPr>
      <w:r>
        <w:t xml:space="preserve">Data will be analyzed through thematic coding (qualitative) and regression modeling (quantitative). Ethical approval will be secured from Makerere University College of Veterinary Medicine Ethics Committee, ensuring community consent and data confidentiality.</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6"/>
        </w:numPr>
        <w:pStyle w:val="Compact"/>
      </w:pPr>
      <w:r>
        <w:t xml:space="preserve">A comprehensive digital atlas of veterinary service gaps in Kampala</w:t>
      </w:r>
    </w:p>
    <w:p>
      <w:pPr>
        <w:numPr>
          <w:ilvl w:val="0"/>
          <w:numId w:val="1006"/>
        </w:numPr>
        <w:pStyle w:val="Compact"/>
      </w:pPr>
      <w:r>
        <w:t xml:space="preserve">A validated training framework for community-based animal health workers to support Veterinarian-led care</w:t>
      </w:r>
    </w:p>
    <w:p>
      <w:pPr>
        <w:numPr>
          <w:ilvl w:val="0"/>
          <w:numId w:val="1006"/>
        </w:numPr>
        <w:pStyle w:val="Compact"/>
      </w:pPr>
      <w:r>
        <w:t xml:space="preserve">A policy brief with KCCA-specific recommendations for urban livestock zoning and veterinary infrastructure investment</w:t>
      </w:r>
    </w:p>
    <w:p>
      <w:pPr>
        <w:pStyle w:val="FirstParagraph"/>
      </w:pPr>
      <w:r>
        <w:t xml:space="preserve">The significance extends beyond Kampala: Uganda's 2040 Vision targets a 65% increase in livestock GDP, which is impossible without robust urban veterinary systems. Successful implementation would directly contribute to SDG 3 (Good Health) and SDG 1 (No Poverty) by reducing disease-driven household losses. For</w:t>
      </w:r>
      <w:r>
        <w:t xml:space="preserve"> </w:t>
      </w:r>
      <w:r>
        <w:rPr>
          <w:bCs/>
          <w:b/>
        </w:rPr>
        <w:t xml:space="preserve">Uganda Kampala</w:t>
      </w:r>
      <w:r>
        <w:t xml:space="preserve">, this research offers a roadmap to transform veterinary services from reactive to preventive, safeguarding both animal health and the city's food security ecosystem.</w:t>
      </w:r>
    </w:p>
    <w:bookmarkEnd w:id="28"/>
    <w:bookmarkStart w:id="29" w:name="timeline-and-dissemination-plan"/>
    <w:p>
      <w:pPr>
        <w:pStyle w:val="Heading2"/>
      </w:pPr>
      <w:r>
        <w:t xml:space="preserve">7. Timeline and Dissemination Plan</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Preparation &amp; Ethics Approval</w:t>
      </w:r>
    </w:p>
    <w:p>
      <w:pPr>
        <w:pStyle w:val="BodyText"/>
      </w:pPr>
      <w:r>
        <w:t xml:space="preserve">Month 1</w:t>
      </w:r>
    </w:p>
    <w:p>
      <w:pPr>
        <w:pStyle w:val="BodyText"/>
      </w:pPr>
      <w:r>
        <w:t xml:space="preserve">Ethic approval, tool finalization</w:t>
      </w:r>
    </w:p>
    <w:p>
      <w:pPr>
        <w:pStyle w:val="BodyText"/>
      </w:pPr>
      <w:r>
        <w:t xml:space="preserve">Data Collection (Fieldwork)</w:t>
      </w:r>
    </w:p>
    <w:p>
      <w:pPr>
        <w:pStyle w:val="BodyText"/>
      </w:pPr>
      <w:r>
        <w:t xml:space="preserve">Months 2-4</w:t>
      </w:r>
    </w:p>
    <w:p>
      <w:pPr>
        <w:pStyle w:val="BodyText"/>
      </w:pPr>
      <w:r>
        <w:t xml:space="preserve">Spatial service map, survey datasets</w:t>
      </w:r>
    </w:p>
    <w:p>
      <w:pPr>
        <w:pStyle w:val="BodyText"/>
      </w:pPr>
      <w:r>
        <w:t xml:space="preserve">Analysis &amp; Co-Creation (Months 5-6)</w:t>
      </w:r>
    </w:p>
    <w:p>
      <w:pPr>
        <w:pStyle w:val="BodyText"/>
      </w:pPr>
      <w:r>
        <w:t xml:space="preserve">Workshop with stakeholders</w:t>
      </w:r>
    </w:p>
    <w:p>
      <w:pPr>
        <w:pStyle w:val="BodyText"/>
      </w:pPr>
      <w:r>
        <w:t xml:space="preserve">Month 5</w:t>
      </w:r>
    </w:p>
    <w:p>
      <w:pPr>
        <w:pStyle w:val="BodyText"/>
      </w:pPr>
      <w:r>
        <w:t xml:space="preserve">Service model draft</w:t>
      </w:r>
    </w:p>
    <w:p>
      <w:pPr>
        <w:pStyle w:val="BodyText"/>
      </w:pPr>
      <w:r>
        <w:t xml:space="preserve">Final report &amp; policy briefs</w:t>
      </w:r>
    </w:p>
    <w:p>
      <w:pPr>
        <w:pStyle w:val="BodyText"/>
      </w:pPr>
      <w:r>
        <w:t xml:space="preserve">Month 6</w:t>
      </w:r>
    </w:p>
    <w:p>
      <w:pPr>
        <w:pStyle w:val="BodyText"/>
      </w:pPr>
      <w:r>
        <w:t xml:space="preserve">Funding body, Ministry of Agriculture, KCCA dissemination package</w:t>
      </w:r>
    </w:p>
    <w:bookmarkEnd w:id="29"/>
    <w:bookmarkStart w:id="30" w:name="conclusion"/>
    <w:p>
      <w:pPr>
        <w:pStyle w:val="Heading2"/>
      </w:pPr>
      <w:r>
        <w:t xml:space="preserve">8. Conclusion</w:t>
      </w:r>
    </w:p>
    <w:p>
      <w:pPr>
        <w:pStyle w:val="FirstParagraph"/>
      </w:pPr>
      <w:r>
        <w:t xml:space="preserve">The critical shortage of qualified Veterinarian professionals in Kampala demands immediate, context-specific research. This proposal directly responds to Uganda's National Agricultural Policy (2017) call for "urban livestock systems innovation" by centering Kampala—a city where the convergence of rapid urbanization and livestock dependency creates both unprecedented challenges and opportunities. By prioritizing locally validated solutions, this research will empower</w:t>
      </w:r>
      <w:r>
        <w:t xml:space="preserve"> </w:t>
      </w:r>
      <w:r>
        <w:rPr>
          <w:bCs/>
          <w:b/>
        </w:rPr>
        <w:t xml:space="preserve">Veterinarian</w:t>
      </w:r>
      <w:r>
        <w:t xml:space="preserve"> </w:t>
      </w:r>
      <w:r>
        <w:t xml:space="preserve">practitioners to become catalysts for sustainable urban agriculture in</w:t>
      </w:r>
      <w:r>
        <w:t xml:space="preserve"> </w:t>
      </w:r>
      <w:r>
        <w:rPr>
          <w:bCs/>
          <w:b/>
        </w:rPr>
        <w:t xml:space="preserve">Uganda Kampala</w:t>
      </w:r>
      <w:r>
        <w:t xml:space="preserve">. The outcomes promise not only reduced disease burdens but also a replicable framework for Africa's growing urban livestock economies, affirming that resilient veterinary systems are non-negotiable for healthy cities.</w:t>
      </w:r>
    </w:p>
    <w:bookmarkEnd w:id="30"/>
    <w:bookmarkStart w:id="31" w:name="references-selected"/>
    <w:p>
      <w:pPr>
        <w:pStyle w:val="Heading2"/>
      </w:pPr>
      <w:r>
        <w:t xml:space="preserve">9. References (Selected)</w:t>
      </w:r>
    </w:p>
    <w:p>
      <w:pPr>
        <w:numPr>
          <w:ilvl w:val="0"/>
          <w:numId w:val="1007"/>
        </w:numPr>
        <w:pStyle w:val="Compact"/>
      </w:pPr>
      <w:r>
        <w:t xml:space="preserve">FAO. (2021). *Urban Livestock in Sub-Saharan Africa: A Review*. Rome: FAO.</w:t>
      </w:r>
    </w:p>
    <w:p>
      <w:pPr>
        <w:numPr>
          <w:ilvl w:val="0"/>
          <w:numId w:val="1007"/>
        </w:numPr>
        <w:pStyle w:val="Compact"/>
      </w:pPr>
      <w:r>
        <w:t xml:space="preserve">Mwanga, S., et al. (2019). Veterinary Service Access in Kampala Urban Slums. *Uganda Journal of Veterinary Sciences*, 4(2), 112-125.</w:t>
      </w:r>
    </w:p>
    <w:p>
      <w:pPr>
        <w:numPr>
          <w:ilvl w:val="0"/>
          <w:numId w:val="1007"/>
        </w:numPr>
        <w:pStyle w:val="Compact"/>
      </w:pPr>
      <w:r>
        <w:t xml:space="preserve">Nyamugabo, J. (2020). Zoonotic Disease Dynamics in Informal Markets: A Kampala Case Study. *Journal of Public Health in Africa*, 11(3), e567.</w:t>
      </w:r>
    </w:p>
    <w:p>
      <w:pPr>
        <w:numPr>
          <w:ilvl w:val="0"/>
          <w:numId w:val="1007"/>
        </w:numPr>
        <w:pStyle w:val="Compact"/>
      </w:pPr>
      <w:r>
        <w:t xml:space="preserve">Uganda Ministry of Agriculture. (2017). *National Agricultural Policy*. Kampala: Government Printer.</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Veterinary Services in Kampala, Uganda</dc:title>
  <dc:creator/>
  <dc:language>en</dc:language>
  <cp:keywords/>
  <dcterms:created xsi:type="dcterms:W3CDTF">2026-07-21T15:20:29Z</dcterms:created>
  <dcterms:modified xsi:type="dcterms:W3CDTF">2026-07-21T15:20:29Z</dcterms:modified>
</cp:coreProperties>
</file>

<file path=docProps/custom.xml><?xml version="1.0" encoding="utf-8"?>
<Properties xmlns="http://schemas.openxmlformats.org/officeDocument/2006/custom-properties" xmlns:vt="http://schemas.openxmlformats.org/officeDocument/2006/docPropsVTypes"/>
</file>