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Professional</w:t>
      </w:r>
      <w:r>
        <w:t xml:space="preserve"> </w:t>
      </w:r>
      <w:r>
        <w:t xml:space="preserve">Videographer</w:t>
      </w:r>
      <w:r>
        <w:t xml:space="preserve"> </w:t>
      </w:r>
      <w:r>
        <w:t xml:space="preserve">in</w:t>
      </w:r>
      <w:r>
        <w:t xml:space="preserve"> </w:t>
      </w:r>
      <w:r>
        <w:t xml:space="preserve">Colombia</w:t>
      </w:r>
      <w:r>
        <w:t xml:space="preserve"> </w:t>
      </w:r>
      <w:r>
        <w:t xml:space="preserve">Bogotá</w:t>
      </w:r>
    </w:p>
    <w:bookmarkStart w:id="28" w:name="X23dfd704e51b86c5e40d63b25df2a95f04d8b02"/>
    <w:p>
      <w:pPr>
        <w:pStyle w:val="Heading1"/>
      </w:pPr>
      <w:r>
        <w:t xml:space="preserve">Research Proposal: Navigating the Evolving Landscape of the Professional Videographer in Colombia Bogotá</w:t>
      </w:r>
    </w:p>
    <w:bookmarkStart w:id="20" w:name="abstract"/>
    <w:p>
      <w:pPr>
        <w:pStyle w:val="Heading2"/>
      </w:pPr>
      <w:r>
        <w:t xml:space="preserve">Abstract</w:t>
      </w:r>
    </w:p>
    <w:p>
      <w:pPr>
        <w:pStyle w:val="FirstParagraph"/>
      </w:pPr>
      <w:r>
        <w:t xml:space="preserve">This research proposal outlines a critical investigation into the current professional landscape, challenges, and opportunities for the Videographer within Colombia Bogotá. As Bogotá solidifies its position as a vibrant hub for creative industries, digital content consumption surges, and local businesses increasingly demand high-quality visual storytelling. This study aims to provide empirical data on the specific realities facing Videographers operating in this dynamic Colombian capital city, moving beyond generic analyses to deliver actionable insights for practitioners, educational institutions, and policymakers. The findings will contribute significantly to understanding how the Videographer can thrive within Bogotá's unique socio-economic and cultural ecosystem.</w:t>
      </w:r>
    </w:p>
    <w:bookmarkEnd w:id="20"/>
    <w:bookmarkStart w:id="21" w:name="X922be6c665dc38a6169145a403a199505d2b07c"/>
    <w:p>
      <w:pPr>
        <w:pStyle w:val="Heading2"/>
      </w:pPr>
      <w:r>
        <w:t xml:space="preserve">1. Introduction: The Imperative of Understanding the Videographer in Colombia Bogotá</w:t>
      </w:r>
    </w:p>
    <w:p>
      <w:pPr>
        <w:pStyle w:val="FirstParagraph"/>
      </w:pPr>
      <w:r>
        <w:t xml:space="preserve">Bogotá, the capital city of Colombia, is experiencing unprecedented growth in its creative economy. With a population exceeding 8 million and serving as the nation's cultural, economic, and political epicenter, demand for professional video content has exploded across sectors: advertising agencies seeking local talent, small businesses needing social media presence (e.g., cafes in Chapinero or boutique shops in Santa Marta), NGOs requiring impact documentation (e.g., urban development projects in Usaquén), and burgeoning digital influencers. However, the specific context of the Videographer operating within Colombia Bogotá remains under-researched. While global trends exist, local challenges like infrastructure limitations, cost of high-end equipment relative to local income levels, evolving client expectations amidst a mix of traditional and modern business practices, and navigating Bogotá's complex urban geography significantly shape the professional experience. This research directly addresses this gap by focusing exclusively on the Videographer as the central subject within Colombia Bogotá.</w:t>
      </w:r>
    </w:p>
    <w:bookmarkEnd w:id="21"/>
    <w:bookmarkStart w:id="22" w:name="X6c19aacf9b3306a267fac25c452f43a0c4362e7"/>
    <w:p>
      <w:pPr>
        <w:pStyle w:val="Heading2"/>
      </w:pPr>
      <w:r>
        <w:t xml:space="preserve">2. Problem Statement: The Uncharted Terrain for the Videographer in Colombia Bogotá</w:t>
      </w:r>
    </w:p>
    <w:p>
      <w:pPr>
        <w:pStyle w:val="FirstParagraph"/>
      </w:pPr>
      <w:r>
        <w:t xml:space="preserve">The rapid proliferation of video content creation tools has lowered entry barriers, leading to a saturated market in Bogotá where many self-taught individuals offer services, often at unsustainable rates. This creates significant pressure on professional Videographers who have invested in formal training, specialized equipment (like drones for aerial shots of the Andean peaks surrounding Bogotá), and established workflows. Key unresolved problems include: the lack of a clear career trajectory or standard professional development path specifically for Videographers within Colombia's institutional framework; inconsistent access to high-quality post-production facilities at affordable rates within Bogotá; challenges in securing consistent, well-paying projects due to client budget constraints common in the local market; and the difficulty of integrating diverse Colombian cultural narratives effectively into visual storytelling while meeting international standards demanded by some clients. Understanding these specific pain points is crucial for fostering a sustainable Videographer profession in Colombia Bogotá.</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professional ecosystem of the Videographer in Colombia Bogotá, including demographics, service specializations (e.g., corporate, documentary, event), and typical client profiles.</w:t>
      </w:r>
    </w:p>
    <w:p>
      <w:pPr>
        <w:numPr>
          <w:ilvl w:val="0"/>
          <w:numId w:val="1001"/>
        </w:numPr>
        <w:pStyle w:val="Compact"/>
      </w:pPr>
      <w:r>
        <w:t xml:space="preserve">To identify and analyze the most significant operational challenges faced by Videographers in Bogotá (e.g., financial pressures, technical resource limitations, legal/contractual hurdles specific to Colombia).</w:t>
      </w:r>
    </w:p>
    <w:p>
      <w:pPr>
        <w:numPr>
          <w:ilvl w:val="0"/>
          <w:numId w:val="1001"/>
        </w:numPr>
        <w:pStyle w:val="Compact"/>
      </w:pPr>
      <w:r>
        <w:t xml:space="preserve">To assess the evolving skill sets and learning needs of Videographers operating within Colombia Bogotá to remain competitive in a digital age.</w:t>
      </w:r>
    </w:p>
    <w:p>
      <w:pPr>
        <w:numPr>
          <w:ilvl w:val="0"/>
          <w:numId w:val="1001"/>
        </w:numPr>
        <w:pStyle w:val="Compact"/>
      </w:pPr>
      <w:r>
        <w:t xml:space="preserve">To evaluate how Videographers in Bogotá integrate local Colombian culture and narratives into their work, examining both opportunities and potential pitfalls.</w:t>
      </w:r>
    </w:p>
    <w:p>
      <w:pPr>
        <w:numPr>
          <w:ilvl w:val="0"/>
          <w:numId w:val="1001"/>
        </w:numPr>
        <w:pStyle w:val="Compact"/>
      </w:pPr>
      <w:r>
        <w:t xml:space="preserve">To develop evidence-based recommendations for stakeholders (Videographer associations, universities offering media programs like Universidad Nacional de Colombia's Media Arts, government agencies like ProColombia) to better support the Videographer profession within Bogotá.</w:t>
      </w:r>
    </w:p>
    <w:bookmarkEnd w:id="23"/>
    <w:bookmarkStart w:id="24" w:name="X387c71316ab231ff9d584d305af0f48c636faff"/>
    <w:p>
      <w:pPr>
        <w:pStyle w:val="Heading2"/>
      </w:pPr>
      <w:r>
        <w:t xml:space="preserve">4. Methodology: Grounded in Colombia Bogotá Context</w:t>
      </w:r>
    </w:p>
    <w:p>
      <w:pPr>
        <w:pStyle w:val="FirstParagraph"/>
      </w:pPr>
      <w:r>
        <w:t xml:space="preserve">This mixed-methods study will employ a triangulated approach tailored to the Colombian capital:</w:t>
      </w:r>
    </w:p>
    <w:p>
      <w:pPr>
        <w:numPr>
          <w:ilvl w:val="0"/>
          <w:numId w:val="1002"/>
        </w:numPr>
        <w:pStyle w:val="Compact"/>
      </w:pPr>
      <w:r>
        <w:rPr>
          <w:bCs/>
          <w:b/>
        </w:rPr>
        <w:t xml:space="preserve">Qualitative Phase (Semi-structured Interviews):</w:t>
      </w:r>
      <w:r>
        <w:t xml:space="preserve"> </w:t>
      </w:r>
      <w:r>
        <w:t xml:space="preserve">Conduct 30 in-depth interviews with Videographers operating across different segments of Bogotá's market (established freelancers, agency-based professionals, emerging talent), selected for diversity in experience, location within the city (e.g., La Candelaria vs. Soacha outskirts), and specialty. Interviews will focus on daily challenges, client interactions specific to Colombian business culture, and perceptions of the future.</w:t>
      </w:r>
    </w:p>
    <w:p>
      <w:pPr>
        <w:numPr>
          <w:ilvl w:val="0"/>
          <w:numId w:val="1002"/>
        </w:numPr>
        <w:pStyle w:val="Compact"/>
      </w:pPr>
      <w:r>
        <w:rPr>
          <w:bCs/>
          <w:b/>
        </w:rPr>
        <w:t xml:space="preserve">Quantitative Phase (Structured Survey):</w:t>
      </w:r>
      <w:r>
        <w:t xml:space="preserve"> </w:t>
      </w:r>
      <w:r>
        <w:t xml:space="preserve">Distribute an online survey to a broader sample of Videographers registered with Bogotá-based media associations or active on local platforms (e.g., LinkedIn groups focused on Bogotá creatives). This will gather data on income ranges, project types, equipment costs, client acquisition methods, and perceived market saturation within Colombia Bogotá.</w:t>
      </w:r>
    </w:p>
    <w:p>
      <w:pPr>
        <w:numPr>
          <w:ilvl w:val="0"/>
          <w:numId w:val="1002"/>
        </w:numPr>
        <w:pStyle w:val="Compact"/>
      </w:pPr>
      <w:r>
        <w:rPr>
          <w:bCs/>
          <w:b/>
        </w:rPr>
        <w:t xml:space="preserve">Contextual Analysis:</w:t>
      </w:r>
      <w:r>
        <w:t xml:space="preserve"> </w:t>
      </w:r>
      <w:r>
        <w:t xml:space="preserve">Analyze relevant documents including reports from the Bogotá Film Commission (if active), policies from the Ministry of Culture regarding audiovisual sectors in Colombia, and trends in local media consumption (e.g., YouTube views by Colombian creators based in Bogotá). Site visits to key locations like MediaCity Bogotá or production studios will provide contextual insights.</w:t>
      </w:r>
    </w:p>
    <w:bookmarkEnd w:id="24"/>
    <w:bookmarkStart w:id="25" w:name="Xab8ca2de2ebe9ca7b0e3b150295dff8b625a2cc"/>
    <w:p>
      <w:pPr>
        <w:pStyle w:val="Heading2"/>
      </w:pPr>
      <w:r>
        <w:t xml:space="preserve">5. Expected Contribution: Empowering the Videographer in Colombia Bogotá</w:t>
      </w:r>
    </w:p>
    <w:p>
      <w:pPr>
        <w:pStyle w:val="FirstParagraph"/>
      </w:pPr>
      <w:r>
        <w:t xml:space="preserve">The primary contribution of this Research Proposal is to generate actionable knowledge specifically for the Videographer navigating life and work within Colombia Bogotá. Unlike broader studies on Latin American media, this research will provide granular data directly applicable to policymakers seeking to support creative industries in the capital, educators designing relevant curricula at institutions like IED or CEF (Centro de Educación Técnica), and the Videographers themselves for professional development. Findings will illuminate pathways for sustainable business models within Bogotá's economy, identify specific training needs not currently addressed by local programs, and highlight how authentic Colombian narratives can be a competitive advantage in the global digital marketplace. The results will directly inform initiatives aimed at strengthening the Videographer profession as a vital component of Colombia Bogotá's cultural and economic fabric.</w:t>
      </w:r>
    </w:p>
    <w:bookmarkEnd w:id="25"/>
    <w:bookmarkStart w:id="26" w:name="X00a2c500abd649077ec596263134d2c58ec04cc"/>
    <w:p>
      <w:pPr>
        <w:pStyle w:val="Heading2"/>
      </w:pPr>
      <w:r>
        <w:t xml:space="preserve">6. Significance: Why This Research Matters Now</w:t>
      </w:r>
    </w:p>
    <w:p>
      <w:pPr>
        <w:pStyle w:val="FirstParagraph"/>
      </w:pPr>
      <w:r>
        <w:t xml:space="preserve">The timing is critical. Bogotá is witnessing a surge in local content creation driven by platforms like TikTok and YouTube, yet the professional Videographer remains an often-overlooked pillar of this ecosystem. Without understanding the specific realities faced in Colombia Bogotá – from navigating traffic for location shoots to adapting services for micro-businesses common in neighborhoods like Bosa or Teusaquillo – efforts to support the creative sector risk being misaligned. This research directly addresses this gap, providing the empirical foundation necessary to build a more robust, equitable, and innovative Videographer profession right here in Colombia's heartland. It moves beyond abstract discussion to deliver context-specific insights crucial for the future of visual storytelling in Bogotá and beyond.</w:t>
      </w:r>
    </w:p>
    <w:bookmarkEnd w:id="26"/>
    <w:bookmarkStart w:id="27" w:name="X3ad979cac8e2dff7fd7cfe2f503d0d7209c4918"/>
    <w:p>
      <w:pPr>
        <w:pStyle w:val="Heading2"/>
      </w:pPr>
      <w:r>
        <w:t xml:space="preserve">7. Conclusion: Towards a Thriving Videographer Ecosystem in Colombia Bogotá</w:t>
      </w:r>
    </w:p>
    <w:p>
      <w:pPr>
        <w:pStyle w:val="FirstParagraph"/>
      </w:pPr>
      <w:r>
        <w:t xml:space="preserve">The professional Videographer is not merely a technician but a cultural interpreter and storyteller integral to how Bogotá presents itself locally and internationally. This Research Proposal seeks to illuminate the path forward for this essential creative profession within Colombia Bogotá. By focusing intensely on the unique challenges, aspirations, and potential of the Videographer operating in this specific urban context, the study promises valuable insights that will empower practitioners, guide educational development, and inform policy to ensure that Bogotá's visual narrative is shaped by skilled professionals thriving within their city. Investing in understanding the Videographer's reality is an investment in Colombia Bogotá's creative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Professional Videographer in Colombia Bogotá</dc:title>
  <dc:creator/>
  <dc:language>en</dc:language>
  <cp:keywords/>
  <dcterms:created xsi:type="dcterms:W3CDTF">2025-12-11T06:22:47Z</dcterms:created>
  <dcterms:modified xsi:type="dcterms:W3CDTF">2025-12-11T06:22:47Z</dcterms:modified>
</cp:coreProperties>
</file>

<file path=docProps/custom.xml><?xml version="1.0" encoding="utf-8"?>
<Properties xmlns="http://schemas.openxmlformats.org/officeDocument/2006/custom-properties" xmlns:vt="http://schemas.openxmlformats.org/officeDocument/2006/docPropsVTypes"/>
</file>