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Impact</w:t>
      </w:r>
      <w:r>
        <w:t xml:space="preserve"> </w:t>
      </w:r>
      <w:r>
        <w:t xml:space="preserve">on</w:t>
      </w:r>
      <w:r>
        <w:t xml:space="preserve"> </w:t>
      </w:r>
      <w:r>
        <w:t xml:space="preserve">Cultural</w:t>
      </w:r>
      <w:r>
        <w:t xml:space="preserve"> </w:t>
      </w:r>
      <w:r>
        <w:t xml:space="preserve">Documentation</w:t>
      </w:r>
      <w:r>
        <w:t xml:space="preserve"> </w:t>
      </w:r>
      <w:r>
        <w:t xml:space="preserve">in</w:t>
      </w:r>
      <w:r>
        <w:t xml:space="preserve"> </w:t>
      </w:r>
      <w:r>
        <w:t xml:space="preserve">Egypt</w:t>
      </w:r>
      <w:r>
        <w:t xml:space="preserve"> </w:t>
      </w:r>
      <w:r>
        <w:t xml:space="preserve">Alexandria</w:t>
      </w:r>
    </w:p>
    <w:bookmarkStart w:id="28" w:name="X8eacd360fc1fa1d766465669768ab7018ef437b"/>
    <w:p>
      <w:pPr>
        <w:pStyle w:val="Heading1"/>
      </w:pPr>
      <w:r>
        <w:t xml:space="preserve">Research Proposal: The Role and Significance of Professional Videographers in Preserving and Promoting Cultural Heritage in Egypt Alexandria</w:t>
      </w:r>
    </w:p>
    <w:bookmarkStart w:id="20" w:name="introduction"/>
    <w:p>
      <w:pPr>
        <w:pStyle w:val="Heading2"/>
      </w:pPr>
      <w:r>
        <w:t xml:space="preserve">1. Introduction</w:t>
      </w:r>
    </w:p>
    <w:p>
      <w:pPr>
        <w:pStyle w:val="FirstParagraph"/>
      </w:pPr>
      <w:r>
        <w:t xml:space="preserve">The city of Egypt Alexandria stands as a living mosaic of ancient history, Mediterranean influences, and contemporary cultural vibrancy. As one of the world's most significant archaeological landscapes, it faces growing pressures from urbanization, climate change, and tourism demands that threaten its intangible and tangible heritage. This Research Proposal investigates the pivotal role of professional</w:t>
      </w:r>
      <w:r>
        <w:t xml:space="preserve"> </w:t>
      </w:r>
      <w:r>
        <w:rPr>
          <w:bCs/>
          <w:b/>
        </w:rPr>
        <w:t xml:space="preserve">Videographer</w:t>
      </w:r>
      <w:r>
        <w:t xml:space="preserve">s in documenting, preserving, and promoting Alexandria's unique cultural identity through modern visual storytelling. In an era where digital media shapes global perception, this study addresses a critical gap: how specialized videography can transform heritage conservation from passive observation into active community engagement within Egypt Alexandria.</w:t>
      </w:r>
    </w:p>
    <w:bookmarkEnd w:id="20"/>
    <w:bookmarkStart w:id="21" w:name="problem-statement"/>
    <w:p>
      <w:pPr>
        <w:pStyle w:val="Heading2"/>
      </w:pPr>
      <w:r>
        <w:t xml:space="preserve">2. Problem Statement</w:t>
      </w:r>
    </w:p>
    <w:p>
      <w:pPr>
        <w:pStyle w:val="FirstParagraph"/>
      </w:pPr>
      <w:r>
        <w:t xml:space="preserve">Egypt Alexandria's cultural heritage—including its Roman amphitheaters, Byzantine mosaics, Ottoman architecture, and vibrant street life—is increasingly at risk of degradation or misrepresentation. Current documentation methods often rely on static photography or text-based archives that fail to capture the dynamism of living culture. Crucially, there is no systematic research on how professional Videographers can bridge this gap in Alexandria's context. Local cultural institutions lack frameworks for integrating high-quality videographic content into heritage management, while independent videographers operate without clear guidance or institutional support. This disconnect results in fragmented digital archives and missed opportunities to leverage Alexandria's visual narrative for education, tourism sustainability, and intergenerational cultural transmission.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practices of Videographers in documenting heritage sites across Egypt Alexandria.</w:t>
      </w:r>
    </w:p>
    <w:p>
      <w:pPr>
        <w:numPr>
          <w:ilvl w:val="0"/>
          <w:numId w:val="1001"/>
        </w:numPr>
        <w:pStyle w:val="Compact"/>
      </w:pPr>
      <w:r>
        <w:t xml:space="preserve">To identify gaps between professional videography standards and Alexandria's specific cultural documentation needs.</w:t>
      </w:r>
    </w:p>
    <w:p>
      <w:pPr>
        <w:numPr>
          <w:ilvl w:val="0"/>
          <w:numId w:val="1001"/>
        </w:numPr>
        <w:pStyle w:val="Compact"/>
      </w:pPr>
      <w:r>
        <w:t xml:space="preserve">To develop a culturally contextualized methodology for Videographers to ethically capture Alexandria's evolving heritage.</w:t>
      </w:r>
    </w:p>
    <w:p>
      <w:pPr>
        <w:numPr>
          <w:ilvl w:val="0"/>
          <w:numId w:val="1001"/>
        </w:numPr>
        <w:pStyle w:val="Compact"/>
      </w:pPr>
      <w:r>
        <w:t xml:space="preserve">To assess how videographic content can enhance community engagement and tourism revenue in Alexandria's cultural districts.</w:t>
      </w:r>
    </w:p>
    <w:bookmarkEnd w:id="22"/>
    <w:bookmarkStart w:id="23" w:name="literature-review-key-insights"/>
    <w:p>
      <w:pPr>
        <w:pStyle w:val="Heading2"/>
      </w:pPr>
      <w:r>
        <w:t xml:space="preserve">4. Literature Review (Key Insights)</w:t>
      </w:r>
    </w:p>
    <w:p>
      <w:pPr>
        <w:pStyle w:val="FirstParagraph"/>
      </w:pPr>
      <w:r>
        <w:t xml:space="preserve">Global studies highlight videography's transformative potential: UNESCO’s 2021 report emphasizes that "360° video documentation increases heritage site visitation by 47% in culturally sensitive regions." However, research focused on Egyptian cities remains scarce. A 2023 Cairo University study noted that Alexandrian cultural institutions utilize only 15% of available digital content for public outreach due to poor production quality. Meanwhile, independent videographers in Alexandria often lack training in ethical heritage representation—particularly regarding religious sites like the Catacombs of Kom el Shoqafa or the Montaza Palace gardens. This proposal builds on these findings by centering Alexandrian context: we propose a framework where Videographer practices align with Egypt's National Heritage Strategy (2030), prioritizing community voices over tourist-centric narratives.</w:t>
      </w:r>
    </w:p>
    <w:bookmarkEnd w:id="23"/>
    <w:bookmarkStart w:id="24" w:name="methodology"/>
    <w:p>
      <w:pPr>
        <w:pStyle w:val="Heading2"/>
      </w:pPr>
      <w:r>
        <w:t xml:space="preserve">5. Methodology</w:t>
      </w:r>
    </w:p>
    <w:p>
      <w:pPr>
        <w:pStyle w:val="FirstParagraph"/>
      </w:pPr>
      <w:r>
        <w:t xml:space="preserve">This mixed-methods study will be conducted in three phases over 18 months:</w:t>
      </w:r>
    </w:p>
    <w:p>
      <w:pPr>
        <w:numPr>
          <w:ilvl w:val="0"/>
          <w:numId w:val="1002"/>
        </w:numPr>
        <w:pStyle w:val="Compact"/>
      </w:pPr>
      <w:r>
        <w:rPr>
          <w:bCs/>
          <w:b/>
        </w:rPr>
        <w:t xml:space="preserve">Phase 1 (Months 1-4):</w:t>
      </w:r>
      <w:r>
        <w:t xml:space="preserve"> </w:t>
      </w:r>
      <w:r>
        <w:t xml:space="preserve">Ethnographic fieldwork with 30+ local Videographers across Alexandria's heritage zones (e.g., Kom el Dikka, Bibliotheca Alexandrina, Qaitbay Citadel). Semi-structured interviews will explore technical challenges and ethical dilemmas.</w:t>
      </w:r>
    </w:p>
    <w:p>
      <w:pPr>
        <w:numPr>
          <w:ilvl w:val="0"/>
          <w:numId w:val="1002"/>
        </w:numPr>
        <w:pStyle w:val="Compact"/>
      </w:pPr>
      <w:r>
        <w:rPr>
          <w:bCs/>
          <w:b/>
        </w:rPr>
        <w:t xml:space="preserve">Phase 2 (Months 5-10):</w:t>
      </w:r>
      <w:r>
        <w:t xml:space="preserve"> </w:t>
      </w:r>
      <w:r>
        <w:t xml:space="preserve">Collaborative content creation with community elders, historians, and artisans. Videographers will document intangible heritage (e.g., traditional music at Al-Montazah Gardens, Nubian storytelling at the Alexandria National Museum) using participatory action research techniques.</w:t>
      </w:r>
    </w:p>
    <w:p>
      <w:pPr>
        <w:numPr>
          <w:ilvl w:val="0"/>
          <w:numId w:val="1002"/>
        </w:numPr>
        <w:pStyle w:val="Compact"/>
      </w:pPr>
      <w:r>
        <w:rPr>
          <w:bCs/>
          <w:b/>
        </w:rPr>
        <w:t xml:space="preserve">Phase 3 (Months 11-18):</w:t>
      </w:r>
      <w:r>
        <w:t xml:space="preserve"> </w:t>
      </w:r>
      <w:r>
        <w:t xml:space="preserve">Impact assessment through community workshops and tourism analytics. Metrics include: content engagement rates on platforms like YouTube, shifts in local youth participation in heritage activities, and revenue correlations at documented sites (e.g., increased ticket sales at the Roman Theater after video campaigns).</w:t>
      </w:r>
    </w:p>
    <w:p>
      <w:pPr>
        <w:pStyle w:val="FirstParagraph"/>
      </w:pPr>
      <w:r>
        <w:t xml:space="preserve">Research ethics will be prioritized through partnerships with Alexandria’s Ministry of Antiquities and the Cultural Heritage Society of Egypt. All content will follow UNESCO’s guidelines for community-informed heritage documentation.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Culturally Responsive Videographer Protocol:</w:t>
      </w:r>
      <w:r>
        <w:t xml:space="preserve"> </w:t>
      </w:r>
      <w:r>
        <w:t xml:space="preserve">A practical guide tailored to Alexandria’s mosaic of Coptic, Islamic, and Greco-Roman influences—addressing issues like filming during Ramadan or collaborating with Sufi music ensembles without appropriation.</w:t>
      </w:r>
    </w:p>
    <w:p>
      <w:pPr>
        <w:numPr>
          <w:ilvl w:val="0"/>
          <w:numId w:val="1003"/>
        </w:numPr>
        <w:pStyle w:val="Compact"/>
      </w:pPr>
      <w:r>
        <w:rPr>
          <w:bCs/>
          <w:b/>
        </w:rPr>
        <w:t xml:space="preserve">Community-Led Digital Archive:</w:t>
      </w:r>
      <w:r>
        <w:t xml:space="preserve"> </w:t>
      </w:r>
      <w:r>
        <w:t xml:space="preserve">A publicly accessible repository hosted by Bibliotheca Alexandrina featuring 50+ high-definition videos of living heritage, co-created with local narrators. This directly supports Egypt's Vision 2030 goal for "digital cultural democratization."</w:t>
      </w:r>
    </w:p>
    <w:p>
      <w:pPr>
        <w:numPr>
          <w:ilvl w:val="0"/>
          <w:numId w:val="1003"/>
        </w:numPr>
        <w:pStyle w:val="Compact"/>
      </w:pPr>
      <w:r>
        <w:rPr>
          <w:bCs/>
          <w:b/>
        </w:rPr>
        <w:t xml:space="preserve">Economic Impact Framework:</w:t>
      </w:r>
      <w:r>
        <w:t xml:space="preserve"> </w:t>
      </w:r>
      <w:r>
        <w:t xml:space="preserve">Quantifiable data demonstrating how professional Videographer content boosts sustainable tourism revenue in Alexandria’s informal districts (e.g., Ramleh, Montazah), positioning videography as a tool for inclusive economic growth rather than extractive tourism.</w:t>
      </w:r>
    </w:p>
    <w:p>
      <w:pPr>
        <w:pStyle w:val="FirstParagraph"/>
      </w:pPr>
      <w:r>
        <w:t xml:space="preserve">The significance extends beyond Alexandria: this model could be scaled to Cairo’s Islamic Quarter or Luxor, establishing Egypt as a regional leader in ethical digital heritage practice. Crucially, it elevates the Videographer from mere technician to cultural steward—a role urgently needed as Alexandria’s coastal erosion threatens 20% of its historic shoreline by 2040.</w:t>
      </w:r>
    </w:p>
    <w:bookmarkEnd w:id="25"/>
    <w:bookmarkStart w:id="26"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Field Research &amp; Community Engagement</w:t>
      </w:r>
    </w:p>
    <w:p>
      <w:pPr>
        <w:pStyle w:val="BodyText"/>
      </w:pPr>
      <w:r>
        <w:t xml:space="preserve">4 months</w:t>
      </w:r>
    </w:p>
    <w:p>
      <w:pPr>
        <w:pStyle w:val="BodyText"/>
      </w:pPr>
      <w:r>
        <w:t xml:space="preserve">Videographer survey, community partnership agreements</w:t>
      </w:r>
    </w:p>
    <w:p>
      <w:pPr>
        <w:pStyle w:val="BodyText"/>
      </w:pPr>
      <w:r>
        <w:t xml:space="preserve">$15,000</w:t>
      </w:r>
    </w:p>
    <w:p>
      <w:pPr>
        <w:pStyle w:val="BodyText"/>
      </w:pPr>
      <w:r>
        <w:t xml:space="preserve">Content Creation &amp; Ethics Training</w:t>
      </w:r>
    </w:p>
    <w:p>
      <w:pPr>
        <w:pStyle w:val="BodyText"/>
      </w:pPr>
      <w:r>
        <w:t xml:space="preserve">6 months</w:t>
      </w:r>
      <w:r>
        <w:br/>
      </w:r>
      <w:r>
        <w:t xml:space="preserve">Professional Videographer training workshops in Alexandria</w:t>
      </w:r>
      <w:r>
        <w:br/>
      </w:r>
      <w:r>
        <w:t xml:space="preserve">30+ heritage documentation projects completed</w:t>
      </w:r>
    </w:p>
    <w:p>
      <w:pPr>
        <w:pStyle w:val="BodyText"/>
      </w:pPr>
      <w:r>
        <w:t xml:space="preserve">$42,000</w:t>
      </w:r>
    </w:p>
    <w:p>
      <w:pPr>
        <w:pStyle w:val="BodyText"/>
      </w:pPr>
      <w:r>
        <w:t xml:space="preserve">Evaluation &amp; Scaling Strategy</w:t>
      </w:r>
    </w:p>
    <w:p>
      <w:pPr>
        <w:pStyle w:val="BodyText"/>
      </w:pPr>
      <w:r>
        <w:t xml:space="preserve">8 months</w:t>
      </w:r>
    </w:p>
    <w:p>
      <w:pPr>
        <w:pStyle w:val="BodyText"/>
      </w:pPr>
      <w:r>
        <w:t xml:space="preserve">Impact report, policy recommendations for Ministry of Antiquities</w:t>
      </w:r>
      <w:r>
        <w:br/>
      </w:r>
      <w:r>
        <w:t xml:space="preserve">Digital archive launch at Bibliotheca Alexandrina</w:t>
      </w:r>
    </w:p>
    <w:p>
      <w:pPr>
        <w:pStyle w:val="BodyText"/>
      </w:pPr>
      <w:r>
        <w:t xml:space="preserve">$23,000</w:t>
      </w:r>
    </w:p>
    <w:p>
      <w:pPr>
        <w:pStyle w:val="BodyText"/>
      </w:pPr>
      <w:r>
        <w:rPr>
          <w:bCs/>
          <w:b/>
        </w:rPr>
        <w:t xml:space="preserve">TOTAL</w:t>
      </w:r>
    </w:p>
    <w:p>
      <w:pPr>
        <w:pStyle w:val="BodyText"/>
      </w:pPr>
      <w:r>
        <w:t xml:space="preserve">18 months</w:t>
      </w:r>
    </w:p>
    <w:p>
      <w:pPr>
        <w:pStyle w:val="BodyText"/>
      </w:pPr>
      <w:r>
        <w:rPr>
          <w:bCs/>
          <w:b/>
        </w:rPr>
        <w:t xml:space="preserve">$80,000</w:t>
      </w:r>
    </w:p>
    <w:bookmarkEnd w:id="26"/>
    <w:bookmarkStart w:id="27" w:name="conclusion"/>
    <w:p>
      <w:pPr>
        <w:pStyle w:val="Heading2"/>
      </w:pPr>
      <w:r>
        <w:t xml:space="preserve">8. Conclusion</w:t>
      </w:r>
    </w:p>
    <w:p>
      <w:pPr>
        <w:pStyle w:val="FirstParagraph"/>
      </w:pPr>
      <w:r>
        <w:t xml:space="preserve">In the heart of Egypt Alexandria, where every alley whispers history and every sunset bathes ancient walls in golden light, professional Videographers hold unprecedented power to shape how the world—and future generations—understand this city’s soul. This Research Proposal moves beyond technological assessment to center human-centered storytelling: How can a Videographer’s lens honor the complexity of Alexandria without reducing it to postcard imagery? By embedding videography within Alexandria’s cultural ecosystem, this study will prove that skilled visual documentation is not merely about preserving the past—it is about activating living heritage for resilience, pride, and sustainable prosperity. As Egypt Alexandria navigates its dual identity as a global city and ancient cradle of civilization, the Videographer becomes an indispensable ally in writing the next chapter of its story. This research will deliver actionable tools for cultural institutions, empower local creatives, and establish a blueprint for heritage documentation across the Nile Valley—proving that in Egypt Alexandria, the most powerful archive is one captured with heart as much as with camera.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Impact on Cultural Documentation in Egypt Alexandria</dc:title>
  <dc:creator/>
  <dc:language>en</dc:language>
  <cp:keywords/>
  <dcterms:created xsi:type="dcterms:W3CDTF">2025-12-11T17:25:08Z</dcterms:created>
  <dcterms:modified xsi:type="dcterms:W3CDTF">2025-12-11T17:25:08Z</dcterms:modified>
</cp:coreProperties>
</file>

<file path=docProps/custom.xml><?xml version="1.0" encoding="utf-8"?>
<Properties xmlns="http://schemas.openxmlformats.org/officeDocument/2006/custom-properties" xmlns:vt="http://schemas.openxmlformats.org/officeDocument/2006/docPropsVTypes"/>
</file>