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France</w:t>
      </w:r>
      <w:r>
        <w:t xml:space="preserve"> </w:t>
      </w:r>
      <w:r>
        <w:t xml:space="preserve">Paris</w:t>
      </w:r>
    </w:p>
    <w:bookmarkStart w:id="27" w:name="Xe75039fa9fd07d7e2c7f66a6768e74177c45695"/>
    <w:p>
      <w:pPr>
        <w:pStyle w:val="Heading1"/>
      </w:pPr>
      <w:r>
        <w:t xml:space="preserve">Research Proposal: The Evolving Role of the Videographer in France Paris – A Study of Creative Practice, Market Dynamics, and Cultural Significance</w:t>
      </w:r>
    </w:p>
    <w:p>
      <w:pPr>
        <w:pStyle w:val="FirstParagraph"/>
      </w:pPr>
      <w:r>
        <w:rPr>
          <w:bCs/>
          <w:b/>
        </w:rPr>
        <w:t xml:space="preserve">Abstract:</w:t>
      </w:r>
      <w:r>
        <w:t xml:space="preserve"> </w:t>
      </w:r>
      <w:r>
        <w:t xml:space="preserve">This Research Proposal outlines a comprehensive study examining the contemporary professional landscape of the Videographer within France Paris. Focusing on the intersection of artistic practice, technological innovation, economic pressures, and cultural identity in one of Europe's most dynamic creative capitals, this project addresses a significant gap in understanding how local Videographers navigate unique urban environments and global digital demands. The research aims to provide actionable insights for creative professionals, cultural institutions, and policymakers in France Paris by documenting evolving workflows, skill requirements, and the videographer's role as a key cultural narrator of the city.</w:t>
      </w:r>
    </w:p>
    <w:bookmarkStart w:id="20" w:name="Xf4cf27f02255d0d4e061f990ec9bae458a60dfb"/>
    <w:p>
      <w:pPr>
        <w:pStyle w:val="Heading2"/>
      </w:pPr>
      <w:r>
        <w:t xml:space="preserve">1. Introduction: The Significance of Videography in France Paris</w:t>
      </w:r>
    </w:p>
    <w:p>
      <w:pPr>
        <w:pStyle w:val="FirstParagraph"/>
      </w:pPr>
      <w:r>
        <w:t xml:space="preserve">France Paris stands globally recognized as a beacon of art, cinema, fashion, and tourism. This status creates an unparalleled ecosystem for visual storytelling. Within this context, the role of the Videographer has evolved far beyond traditional broadcast or event coverage. Today's Videographer in France Paris is a multifaceted creator operating at the nexus of high-end advertising, digital marketing (social media platforms like Instagram and TikTok), independent film production, tourism promotion, and community documentation. This Research Proposal directly investigates how these professionals adapt to Paris's specific cultural milieu—balancing its deep historical heritage with cutting-edge digital trends. The city's unique regulatory environment (e.g., drone usage restrictions over historic sites, data privacy laws) further shapes the Videographer’s practical reality within France Paris.</w:t>
      </w:r>
    </w:p>
    <w:bookmarkEnd w:id="20"/>
    <w:bookmarkStart w:id="21" w:name="research-problem-and-gap"/>
    <w:p>
      <w:pPr>
        <w:pStyle w:val="Heading2"/>
      </w:pPr>
      <w:r>
        <w:t xml:space="preserve">2. Research Problem and Gap</w:t>
      </w:r>
    </w:p>
    <w:p>
      <w:pPr>
        <w:pStyle w:val="FirstParagraph"/>
      </w:pPr>
      <w:r>
        <w:t xml:space="preserve">While extensive literature exists on French cinema history and global digital media trends, a critical gap persists regarding the *contemporary professional Videographer* operating specifically within the complex urban fabric of Paris. Existing studies often generalize about "French media" or focus on centralized institutions like film schools (e.g., La Fémis), neglecting the diverse freelance, agency-based, and small-studio videographers who constitute the majority of visual content producers for local businesses, cultural events, and digital platforms in Paris. This Research Proposal addresses this gap by centering the Videographer as a primary subject of study within France Paris. It seeks to understand their daily challenges (permitting complexities near landmarks like the Eiffel Tower or Louvre), skill adaptations (e.g., mastering short-form video for global platforms), economic viability amidst gig economy pressures, and their contribution to shaping Paris's digital image.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Videographers operating in France Paris, including sector distribution (commercial, editorial, non-profit), business models (freelance vs. agency), and key client types.</w:t>
      </w:r>
    </w:p>
    <w:p>
      <w:pPr>
        <w:numPr>
          <w:ilvl w:val="0"/>
          <w:numId w:val="1001"/>
        </w:numPr>
        <w:pStyle w:val="Compact"/>
      </w:pPr>
      <w:r>
        <w:t xml:space="preserve">To analyze the specific technological and creative skills most valued by employers and clients within Parisian markets (e.g., advanced drone operation within French regulations, color grading for high-end fashion content).</w:t>
      </w:r>
    </w:p>
    <w:p>
      <w:pPr>
        <w:numPr>
          <w:ilvl w:val="0"/>
          <w:numId w:val="1001"/>
        </w:numPr>
        <w:pStyle w:val="Compact"/>
      </w:pPr>
      <w:r>
        <w:t xml:space="preserve">To investigate how Videographers in France Paris navigate legal, logistical, and cultural constraints unique to the city (e.g., working with municipal authorities for event coverage, respecting heritage site sensitivities).</w:t>
      </w:r>
    </w:p>
    <w:p>
      <w:pPr>
        <w:numPr>
          <w:ilvl w:val="0"/>
          <w:numId w:val="1001"/>
        </w:numPr>
        <w:pStyle w:val="Compact"/>
      </w:pPr>
      <w:r>
        <w:t xml:space="preserve">To assess the Videographer's role as a cultural agent in representing Paris globally through digital content platforms.</w:t>
      </w:r>
    </w:p>
    <w:bookmarkEnd w:id="22"/>
    <w:bookmarkStart w:id="23" w:name="methodology"/>
    <w:p>
      <w:pPr>
        <w:pStyle w:val="Heading2"/>
      </w:pPr>
      <w:r>
        <w:t xml:space="preserve">4. Methodology</w:t>
      </w:r>
    </w:p>
    <w:p>
      <w:pPr>
        <w:pStyle w:val="FirstParagraph"/>
      </w:pPr>
      <w:r>
        <w:t xml:space="preserve">This research employs a mixed-methods approach designed for depth within the France Paris context:</w:t>
      </w:r>
    </w:p>
    <w:p>
      <w:pPr>
        <w:numPr>
          <w:ilvl w:val="0"/>
          <w:numId w:val="1002"/>
        </w:numPr>
        <w:pStyle w:val="Compact"/>
      </w:pPr>
      <w:r>
        <w:rPr>
          <w:bCs/>
          <w:b/>
        </w:rPr>
        <w:t xml:space="preserve">Qualitative Interviews (N=30):</w:t>
      </w:r>
      <w:r>
        <w:t xml:space="preserve"> </w:t>
      </w:r>
      <w:r>
        <w:t xml:space="preserve">In-depth, semi-structured interviews with Videographers from diverse backgrounds operating in Paris (including recent graduates, established freelancers, and agency leads), supplemented by focus groups discussing specific challenges.</w:t>
      </w:r>
    </w:p>
    <w:p>
      <w:pPr>
        <w:numPr>
          <w:ilvl w:val="0"/>
          <w:numId w:val="1002"/>
        </w:numPr>
        <w:pStyle w:val="Compact"/>
      </w:pPr>
      <w:r>
        <w:rPr>
          <w:bCs/>
          <w:b/>
        </w:rPr>
        <w:t xml:space="preserve">Document Analysis:</w:t>
      </w:r>
      <w:r>
        <w:t xml:space="preserve"> </w:t>
      </w:r>
      <w:r>
        <w:t xml:space="preserve">Review of key industry reports (e.g., France's Ministry of Culture audiovisual sector reports, Paris Chamber of Commerce data), social media analytics from prominent Parisian brands using local Videographers, and relevant French legal texts governing urban filming.</w:t>
      </w:r>
    </w:p>
    <w:p>
      <w:pPr>
        <w:numPr>
          <w:ilvl w:val="0"/>
          <w:numId w:val="1002"/>
        </w:numPr>
        <w:pStyle w:val="Compact"/>
      </w:pPr>
      <w:r>
        <w:rPr>
          <w:bCs/>
          <w:b/>
        </w:rPr>
        <w:t xml:space="preserve">Participant Observation (Limited):</w:t>
      </w:r>
      <w:r>
        <w:t xml:space="preserve"> </w:t>
      </w:r>
      <w:r>
        <w:t xml:space="preserve">Ethical observation of Videographers during selected shoots in designated public spaces across different Parisian arrondissements (e.g., Le Marais for fashion, Montmartre for tourism, La Villette for events), adhering strictly to French data protection regulations.</w:t>
      </w:r>
    </w:p>
    <w:p>
      <w:pPr>
        <w:pStyle w:val="FirstParagraph"/>
      </w:pPr>
      <w:r>
        <w:t xml:space="preserve">Data collection will occur over 10 months within France Paris, with a focus on ensuring geographical diversity across the city. Analysis will utilize thematic coding to identify recurring patterns in challenges, skills development needs, and cultural narratives.</w:t>
      </w:r>
    </w:p>
    <w:bookmarkEnd w:id="23"/>
    <w:bookmarkStart w:id="24" w:name="expected-significance-and-impact"/>
    <w:p>
      <w:pPr>
        <w:pStyle w:val="Heading2"/>
      </w:pPr>
      <w:r>
        <w:t xml:space="preserve">5. Expected Significance and Impact</w:t>
      </w:r>
    </w:p>
    <w:p>
      <w:pPr>
        <w:pStyle w:val="FirstParagraph"/>
      </w:pPr>
      <w:r>
        <w:t xml:space="preserve">This Research Proposal promises significant contributions:</w:t>
      </w:r>
    </w:p>
    <w:p>
      <w:pPr>
        <w:numPr>
          <w:ilvl w:val="0"/>
          <w:numId w:val="1003"/>
        </w:numPr>
        <w:pStyle w:val="Compact"/>
      </w:pPr>
      <w:r>
        <w:rPr>
          <w:bCs/>
          <w:b/>
        </w:rPr>
        <w:t xml:space="preserve">For Practitioners:</w:t>
      </w:r>
      <w:r>
        <w:t xml:space="preserve"> </w:t>
      </w:r>
      <w:r>
        <w:t xml:space="preserve">Provides concrete insights for Videographers in France Paris to navigate market demands, develop relevant skills (e.g., navigating French media law), and advocate for better working conditions.</w:t>
      </w:r>
    </w:p>
    <w:p>
      <w:pPr>
        <w:numPr>
          <w:ilvl w:val="0"/>
          <w:numId w:val="1003"/>
        </w:numPr>
        <w:pStyle w:val="Compact"/>
      </w:pPr>
      <w:r>
        <w:rPr>
          <w:bCs/>
          <w:b/>
        </w:rPr>
        <w:t xml:space="preserve">For Education &amp; Policy:</w:t>
      </w:r>
      <w:r>
        <w:t xml:space="preserve"> </w:t>
      </w:r>
      <w:r>
        <w:t xml:space="preserve">Informs curriculum development at Parisian film schools and vocational training centers (e.g., École Supérieure des Arts Décoratifs) to align with market realities. Offers data for the French Ministry of Culture and Paris City Hall to develop more supportive policies for creative micro-businesses.</w:t>
      </w:r>
    </w:p>
    <w:p>
      <w:pPr>
        <w:numPr>
          <w:ilvl w:val="0"/>
          <w:numId w:val="1003"/>
        </w:numPr>
        <w:pStyle w:val="Compact"/>
      </w:pPr>
      <w:r>
        <w:rPr>
          <w:bCs/>
          <w:b/>
        </w:rPr>
        <w:t xml:space="preserve">For France's Cultural Economy:</w:t>
      </w:r>
      <w:r>
        <w:t xml:space="preserve"> </w:t>
      </w:r>
      <w:r>
        <w:t xml:space="preserve">Quantifies and qualifies the Videographer's economic contribution (e.g., through tourism promotion content) and cultural role in sustaining Paris’s global brand as a city of light, art, and modernity. Highlights how the Videographer is instrumental in translating Parisian culture for the digital age.</w:t>
      </w:r>
    </w:p>
    <w:bookmarkEnd w:id="24"/>
    <w:bookmarkStart w:id="25" w:name="timeline"/>
    <w:p>
      <w:pPr>
        <w:pStyle w:val="Heading2"/>
      </w:pPr>
      <w:r>
        <w:t xml:space="preserve">6. Timeline</w:t>
      </w:r>
    </w:p>
    <w:p>
      <w:pPr>
        <w:pStyle w:val="FirstParagraph"/>
      </w:pPr>
      <w:r>
        <w:t xml:space="preserve">Phase</w:t>
      </w:r>
    </w:p>
    <w:p>
      <w:pPr>
        <w:pStyle w:val="BodyText"/>
      </w:pPr>
      <w:r>
        <w:t xml:space="preserve">Duration (Months)</w:t>
      </w:r>
    </w:p>
    <w:p>
      <w:pPr>
        <w:pStyle w:val="BodyText"/>
      </w:pPr>
      <w:r>
        <w:t xml:space="preserve">Key Activities</w:t>
      </w:r>
    </w:p>
    <w:p>
      <w:pPr>
        <w:pStyle w:val="BodyText"/>
      </w:pPr>
      <w:r>
        <w:t xml:space="preserve">Literature Review &amp; Design Finalization</w:t>
      </w:r>
    </w:p>
    <w:p>
      <w:pPr>
        <w:pStyle w:val="BodyText"/>
      </w:pPr>
      <w:r>
        <w:t xml:space="preserve">1-2</w:t>
      </w:r>
    </w:p>
    <w:p>
      <w:pPr>
        <w:pStyle w:val="BodyText"/>
      </w:pPr>
      <w:r>
        <w:t xml:space="preserve">Critical review of existing French media studies; refine interview guide; secure ethical approvals for France Paris context.</w:t>
      </w:r>
    </w:p>
    <w:p>
      <w:pPr>
        <w:pStyle w:val="BodyText"/>
      </w:pPr>
      <w:r>
        <w:t xml:space="preserve">Data Collection (Interviews, Observation)</w:t>
      </w:r>
    </w:p>
    <w:p>
      <w:pPr>
        <w:pStyle w:val="BodyText"/>
      </w:pPr>
      <w:r>
        <w:t xml:space="preserve">3-7</w:t>
      </w:r>
    </w:p>
    <w:p>
      <w:pPr>
        <w:pStyle w:val="BodyText"/>
      </w:pPr>
      <w:r>
        <w:t xml:space="preserve">Recruitment of participants across Paris; conduct interviews &amp; observations; initial coding.</w:t>
      </w:r>
    </w:p>
    <w:p>
      <w:pPr>
        <w:pStyle w:val="BodyText"/>
      </w:pPr>
      <w:r>
        <w:t xml:space="preserve">Data Analysis &amp; Drafting</w:t>
      </w:r>
    </w:p>
    <w:p>
      <w:pPr>
        <w:pStyle w:val="BodyText"/>
      </w:pPr>
      <w:r>
        <w:t xml:space="preserve">8-9</w:t>
      </w:r>
    </w:p>
    <w:bookmarkEnd w:id="25"/>
    <w:bookmarkStart w:id="26" w:name="conclusion-a-vital-lens-on-france-paris"/>
    <w:p>
      <w:pPr>
        <w:pStyle w:val="Heading2"/>
      </w:pPr>
      <w:r>
        <w:t xml:space="preserve">7. Conclusion: A Vital Lens on France Paris</w:t>
      </w:r>
    </w:p>
    <w:p>
      <w:pPr>
        <w:pStyle w:val="FirstParagraph"/>
      </w:pPr>
      <w:r>
        <w:t xml:space="preserve">The Videographer in France Paris is not merely a technician but an essential cultural intermediary for the 21st century. This Research Proposal argues that understanding their evolving practices, constraints, and contributions is crucial for sustaining the city's creative vitality and global image. By centering the Videographer within the specific, vibrant context of France Paris—its history, regulations, economic pressures, and digital landscape—this study will deliver a nuanced portrait essential for stakeholders across the cultural and creative industries. The findings will directly inform how Paris positions itself as a leader in both traditional cinema heritage and innovative digital storytelling. This Research Proposal thus serves as the foundational step to illuminate the vital role of the Videographer in shaping how France Paris is seen, experienced, and understood by audiences worldwide.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France Paris</dc:title>
  <dc:creator/>
  <dc:language>en</dc:language>
  <cp:keywords/>
  <dcterms:created xsi:type="dcterms:W3CDTF">2026-07-20T05:41:38Z</dcterms:created>
  <dcterms:modified xsi:type="dcterms:W3CDTF">2026-07-20T05:41:38Z</dcterms:modified>
</cp:coreProperties>
</file>

<file path=docProps/custom.xml><?xml version="1.0" encoding="utf-8"?>
<Properties xmlns="http://schemas.openxmlformats.org/officeDocument/2006/custom-properties" xmlns:vt="http://schemas.openxmlformats.org/officeDocument/2006/docPropsVTypes"/>
</file>