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Bangalore's</w:t>
      </w:r>
      <w:r>
        <w:t xml:space="preserve"> </w:t>
      </w:r>
      <w:r>
        <w:t xml:space="preserve">Digital</w:t>
      </w:r>
      <w:r>
        <w:t xml:space="preserve"> </w:t>
      </w:r>
      <w:r>
        <w:t xml:space="preserve">Economy</w:t>
      </w:r>
    </w:p>
    <w:bookmarkStart w:id="31" w:name="Xb9baebd492dd8becb1028c61dd7451b095d963c"/>
    <w:p>
      <w:pPr>
        <w:pStyle w:val="Heading1"/>
      </w:pPr>
      <w:r>
        <w:t xml:space="preserve">Research Proposal: The Evolving Role of Videographers in Bangalore's Digital Economy</w:t>
      </w:r>
    </w:p>
    <w:bookmarkStart w:id="20" w:name="introduction"/>
    <w:p>
      <w:pPr>
        <w:pStyle w:val="Heading2"/>
      </w:pPr>
      <w:r>
        <w:t xml:space="preserve">1. Introduction</w:t>
      </w:r>
    </w:p>
    <w:p>
      <w:pPr>
        <w:pStyle w:val="FirstParagraph"/>
      </w:pPr>
      <w:r>
        <w:t xml:space="preserve">In the rapidly digitizing landscape of</w:t>
      </w:r>
      <w:r>
        <w:t xml:space="preserve"> </w:t>
      </w:r>
      <w:r>
        <w:rPr>
          <w:bCs/>
          <w:b/>
        </w:rPr>
        <w:t xml:space="preserve">India Bangalore</w:t>
      </w:r>
      <w:r>
        <w:t xml:space="preserve">, the creative industry is undergoing a transformative shift. As one of India's most prominent tech and startup hubs, Bangalore has become a vibrant epicenter for digital content creation. This research proposal examines the critical role of the modern</w:t>
      </w:r>
      <w:r>
        <w:t xml:space="preserve"> </w:t>
      </w:r>
      <w:r>
        <w:rPr>
          <w:bCs/>
          <w:b/>
        </w:rPr>
        <w:t xml:space="preserve">Videographer</w:t>
      </w:r>
      <w:r>
        <w:t xml:space="preserve"> </w:t>
      </w:r>
      <w:r>
        <w:t xml:space="preserve">within this ecosystem, exploring how their evolving skills and adaptive strategies are shaping urban communication, business growth, and cultural expression in</w:t>
      </w:r>
      <w:r>
        <w:t xml:space="preserve"> </w:t>
      </w:r>
      <w:r>
        <w:rPr>
          <w:bCs/>
          <w:b/>
        </w:rPr>
        <w:t xml:space="preserve">India Bangalore</w:t>
      </w:r>
      <w:r>
        <w:t xml:space="preserve">. With over 70% of Indian companies now prioritizing video marketing (As per IAMAI 2023), the videographer has transcended from a technical role to a strategic business partner, particularly in cities like Bangalore where digital adoption is accelerating at unprecedented rates.</w:t>
      </w:r>
    </w:p>
    <w:bookmarkEnd w:id="20"/>
    <w:bookmarkStart w:id="21" w:name="problem-statement"/>
    <w:p>
      <w:pPr>
        <w:pStyle w:val="Heading2"/>
      </w:pPr>
      <w:r>
        <w:t xml:space="preserve">2. Problem Statement</w:t>
      </w:r>
    </w:p>
    <w:p>
      <w:pPr>
        <w:pStyle w:val="FirstParagraph"/>
      </w:pPr>
      <w:r>
        <w:t xml:space="preserve">Despite the surge in video content demand across Bangalore's diverse sectors—including tech startups, tourism, education, and real estate—there exists a critical gap in understanding the professional challenges faced by local videographers. Current industry reports (NASSCOM 2023) indicate a 45% skills mismatch between emerging market needs and available talent in</w:t>
      </w:r>
      <w:r>
        <w:t xml:space="preserve"> </w:t>
      </w:r>
      <w:r>
        <w:rPr>
          <w:bCs/>
          <w:b/>
        </w:rPr>
        <w:t xml:space="preserve">India Bangalore</w:t>
      </w:r>
      <w:r>
        <w:t xml:space="preserve">. Many videographers struggle with: (a) adapting to platform-specific content algorithms, (b) navigating the ethical complexities of drone videography in urban zones, and (c) monetizing services amid rising competition from AI-driven tools. This research addresses these unmet needs through a granular study of Bangalore's videographer workforce.</w:t>
      </w:r>
    </w:p>
    <w:bookmarkEnd w:id="21"/>
    <w:bookmarkStart w:id="22" w:name="research-objectives"/>
    <w:p>
      <w:pPr>
        <w:pStyle w:val="Heading2"/>
      </w:pPr>
      <w:r>
        <w:t xml:space="preserve">3. Research Objectives</w:t>
      </w:r>
    </w:p>
    <w:p>
      <w:pPr>
        <w:numPr>
          <w:ilvl w:val="0"/>
          <w:numId w:val="1001"/>
        </w:numPr>
        <w:pStyle w:val="Compact"/>
      </w:pPr>
      <w:r>
        <w:t xml:space="preserve">To map the skill evolution required for videographers to thrive in Bangalore's digital economy (Objective 1)</w:t>
      </w:r>
    </w:p>
    <w:p>
      <w:pPr>
        <w:numPr>
          <w:ilvl w:val="0"/>
          <w:numId w:val="1001"/>
        </w:numPr>
        <w:pStyle w:val="Compact"/>
      </w:pPr>
      <w:r>
        <w:t xml:space="preserve">To analyze regulatory challenges specific to urban videography in Karnataka (Objective 2)</w:t>
      </w:r>
    </w:p>
    <w:p>
      <w:pPr>
        <w:numPr>
          <w:ilvl w:val="0"/>
          <w:numId w:val="1001"/>
        </w:numPr>
        <w:pStyle w:val="Compact"/>
      </w:pPr>
      <w:r>
        <w:t xml:space="preserve">To identify monetization frameworks that enhance career sustainability for videographers (Objective 3)</w:t>
      </w:r>
    </w:p>
    <w:p>
      <w:pPr>
        <w:numPr>
          <w:ilvl w:val="0"/>
          <w:numId w:val="1001"/>
        </w:numPr>
        <w:pStyle w:val="Compact"/>
      </w:pPr>
      <w:r>
        <w:t xml:space="preserve">To develop a competency framework tailored for Bangalore's creative ecosystem (Objective 4)</w:t>
      </w:r>
    </w:p>
    <w:bookmarkEnd w:id="22"/>
    <w:bookmarkStart w:id="23" w:name="literature-review"/>
    <w:p>
      <w:pPr>
        <w:pStyle w:val="Heading2"/>
      </w:pPr>
      <w:r>
        <w:t xml:space="preserve">4. Literature Review</w:t>
      </w:r>
    </w:p>
    <w:p>
      <w:pPr>
        <w:pStyle w:val="FirstParagraph"/>
      </w:pPr>
      <w:r>
        <w:t xml:space="preserve">Existing literature primarily focuses on videography in Western contexts (e.g., Murch, 1995; Lievrouw, 2015), with minimal research on South Asian urban environments. Recent studies by the Indian Institute of Management Bangalore (IIMB) acknowledge video's role in local business growth but neglect technical workforce dynamics. A critical gap exists in understanding how Bangalore's unique regulatory environment—where drone operations require state-specific permissions under Karnataka Drone Policy 2022—impacts videographers' operational workflows. This research bridges that gap by centering</w:t>
      </w:r>
      <w:r>
        <w:t xml:space="preserve"> </w:t>
      </w:r>
      <w:r>
        <w:rPr>
          <w:bCs/>
          <w:b/>
        </w:rPr>
        <w:t xml:space="preserve">India Bangalore</w:t>
      </w:r>
      <w:r>
        <w:t xml:space="preserve">'s context, building on preliminary findings from the Bengaluru Creative Economy Survey (BCEC 2023) that identified videography as the fastest-growing creative profession in the city.</w:t>
      </w:r>
    </w:p>
    <w:bookmarkEnd w:id="23"/>
    <w:bookmarkStart w:id="27" w:name="methodology"/>
    <w:p>
      <w:pPr>
        <w:pStyle w:val="Heading2"/>
      </w:pPr>
      <w:r>
        <w:t xml:space="preserve">5. Methodology</w:t>
      </w:r>
    </w:p>
    <w:p>
      <w:pPr>
        <w:pStyle w:val="FirstParagraph"/>
      </w:pPr>
      <w:r>
        <w:t xml:space="preserve">This mixed-methods study will employ a three-phase approach across Bangalore:</w:t>
      </w:r>
    </w:p>
    <w:bookmarkStart w:id="24" w:name="phase-1-quantitative-survey"/>
    <w:p>
      <w:pPr>
        <w:pStyle w:val="Heading3"/>
      </w:pPr>
      <w:r>
        <w:t xml:space="preserve">Phase 1: Quantitative Survey</w:t>
      </w:r>
    </w:p>
    <w:p>
      <w:pPr>
        <w:pStyle w:val="FirstParagraph"/>
      </w:pPr>
      <w:r>
        <w:t xml:space="preserve">A structured survey of 300+ registered videographers (from platforms like Kreativ, Fiverr India, and local collectives) across Bangalore's districts (Bengaluru Urban, Rural). Key metrics include: technical skills proficiency (4K/8K editing, drone operation), client acquisition costs, and revenue streams. Sampling will ensure representation from solo practitioners (60%), small studios (30%), and corporate in-house teams (10%).</w:t>
      </w:r>
    </w:p>
    <w:bookmarkEnd w:id="24"/>
    <w:bookmarkStart w:id="25" w:name="phase-2-qualitative-focus-groups"/>
    <w:p>
      <w:pPr>
        <w:pStyle w:val="Heading3"/>
      </w:pPr>
      <w:r>
        <w:t xml:space="preserve">Phase 2: Qualitative Focus Groups</w:t>
      </w:r>
    </w:p>
    <w:p>
      <w:pPr>
        <w:pStyle w:val="FirstParagraph"/>
      </w:pPr>
      <w:r>
        <w:t xml:space="preserve">Eight focus groups with diverse videographer cohorts: female-led collectives, tech-specialized creators, heritage tourism videographers, and drone-licensed professionals. Discussions will explore regulatory hurdles (e.g., Karnataka State Police's video permit system), ethical dilemmas in documentary work within Bangalore's cultural hotspots (e.g., Cubbon Park), and AI tool integration challenges.</w:t>
      </w:r>
    </w:p>
    <w:bookmarkEnd w:id="25"/>
    <w:bookmarkStart w:id="26" w:name="phase-3-case-studies"/>
    <w:p>
      <w:pPr>
        <w:pStyle w:val="Heading3"/>
      </w:pPr>
      <w:r>
        <w:t xml:space="preserve">Phase 3: Case Studies</w:t>
      </w:r>
    </w:p>
    <w:p>
      <w:pPr>
        <w:pStyle w:val="FirstParagraph"/>
      </w:pPr>
      <w:r>
        <w:t xml:space="preserve">In-depth analysis of 15 successful Bangalore-based videographers, including case studies of:</w:t>
      </w:r>
      <w:r>
        <w:t xml:space="preserve"> </w:t>
      </w:r>
      <w:r>
        <w:t xml:space="preserve">- A startup video series for Flipkart's Bengaluru campus (2023)</w:t>
      </w:r>
      <w:r>
        <w:t xml:space="preserve"> </w:t>
      </w:r>
      <w:r>
        <w:t xml:space="preserve">- Documenting the 'Bengaluru Lights' festival by local collective 'FrameMakers'</w:t>
      </w:r>
      <w:r>
        <w:t xml:space="preserve"> </w:t>
      </w:r>
      <w:r>
        <w:t xml:space="preserve">- Real estate marketing campaigns using virtual tours in Whitefield</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2"/>
        </w:numPr>
        <w:pStyle w:val="Compact"/>
      </w:pPr>
      <w:r>
        <w:rPr>
          <w:bCs/>
          <w:b/>
        </w:rPr>
        <w:t xml:space="preserve">A Bangalore Videographer Competency Matrix</w:t>
      </w:r>
      <w:r>
        <w:t xml:space="preserve">: A skills roadmap addressing emerging demands (e.g., 360° video, AR integration) tailored to Karnataka's regulatory framework.</w:t>
      </w:r>
    </w:p>
    <w:p>
      <w:pPr>
        <w:numPr>
          <w:ilvl w:val="0"/>
          <w:numId w:val="1002"/>
        </w:numPr>
        <w:pStyle w:val="Compact"/>
      </w:pPr>
      <w:r>
        <w:rPr>
          <w:bCs/>
          <w:b/>
        </w:rPr>
        <w:t xml:space="preserve">Policy Recommendations</w:t>
      </w:r>
      <w:r>
        <w:t xml:space="preserve">: Proposals for streamlined urban videography permits through Bangalore Bruhat Mahanagara Palike (BBMP), reducing bureaucratic delays affecting local projects.</w:t>
      </w:r>
    </w:p>
    <w:p>
      <w:pPr>
        <w:numPr>
          <w:ilvl w:val="0"/>
          <w:numId w:val="1002"/>
        </w:numPr>
        <w:pStyle w:val="Compact"/>
      </w:pPr>
      <w:r>
        <w:rPr>
          <w:bCs/>
          <w:b/>
        </w:rPr>
        <w:t xml:space="preserve">Monetization Toolkit</w:t>
      </w:r>
      <w:r>
        <w:t xml:space="preserve">: A digital guide with pricing models for Bangalore-specific services (e.g., drone footage of tech parks vs. heritage sites).</w:t>
      </w:r>
    </w:p>
    <w:p>
      <w:pPr>
        <w:numPr>
          <w:ilvl w:val="0"/>
          <w:numId w:val="1002"/>
        </w:numPr>
        <w:pStyle w:val="Compact"/>
      </w:pPr>
      <w:r>
        <w:rPr>
          <w:bCs/>
          <w:b/>
        </w:rPr>
        <w:t xml:space="preserve">Economic Impact Analysis</w:t>
      </w:r>
      <w:r>
        <w:t xml:space="preserve">: Quantification of videographers' contribution to Bangalore's creative economy ($1.2B sector, per NASSCOM 2023), demonstrating how their work drives tourism (15% YoY growth in video-based travel bookings) and B2B marketing.</w:t>
      </w:r>
    </w:p>
    <w:p>
      <w:pPr>
        <w:pStyle w:val="FirstParagraph"/>
      </w:pPr>
      <w:r>
        <w:t xml:space="preserve">The significance extends beyond academia: The findings will directly benefit the Karnataka Creative Industries Development Board (KCIDB), Bangalore's startup incubators, and educational institutions like Symbiosis School of Media Studies. By positioning the videographer as a strategic asset—not just a technician—the research aligns with India's Digital India initiative and Bangalore's ambition to become Asia-Pacific's 'Creative Capital'.</w:t>
      </w:r>
    </w:p>
    <w:bookmarkEnd w:id="28"/>
    <w:bookmarkStart w:id="29"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Fieldwork &amp; Data Collection</w:t>
            </w:r>
          </w:p>
        </w:tc>
        <w:tc>
          <w:tcPr/>
          <w:p>
            <w:pPr>
              <w:pStyle w:val="Compact"/>
              <w:jc w:val="left"/>
            </w:pPr>
            <w:r>
              <w:t xml:space="preserve">Months 1-4</w:t>
            </w:r>
          </w:p>
        </w:tc>
        <w:tc>
          <w:tcPr/>
          <w:p>
            <w:pPr>
              <w:pStyle w:val="Compact"/>
              <w:jc w:val="left"/>
            </w:pPr>
            <w:r>
              <w:t xml:space="preserve">Survey data, Focus group transcripts, Case studies</w:t>
            </w:r>
          </w:p>
        </w:tc>
      </w:tr>
      <w:tr>
        <w:tc>
          <w:tcPr/>
          <w:p>
            <w:pPr>
              <w:pStyle w:val="Compact"/>
              <w:jc w:val="left"/>
            </w:pPr>
            <w:r>
              <w:t xml:space="preserve">Data Analysis &amp; Framework Development</w:t>
            </w:r>
          </w:p>
        </w:tc>
        <w:tc>
          <w:tcPr/>
          <w:p>
            <w:pPr>
              <w:pStyle w:val="Compact"/>
              <w:jc w:val="left"/>
            </w:pPr>
            <w:r>
              <w:t xml:space="preserve">Months 5-7</w:t>
            </w:r>
          </w:p>
        </w:tc>
        <w:tc>
          <w:tcPr/>
          <w:p>
            <w:pPr>
              <w:pStyle w:val="Compact"/>
              <w:jc w:val="left"/>
            </w:pPr>
            <w:r>
              <w:t xml:space="preserve">Competency Matrix, Policy briefs</w:t>
            </w:r>
          </w:p>
        </w:tc>
      </w:tr>
      <w:tr>
        <w:tc>
          <w:tcPr/>
          <w:p>
            <w:pPr>
              <w:pStyle w:val="Compact"/>
              <w:jc w:val="left"/>
            </w:pPr>
            <w:r>
              <w:t xml:space="preserve">Stakeholder Validation &amp; Report Finalization</w:t>
            </w:r>
          </w:p>
        </w:tc>
        <w:tc>
          <w:tcPr/>
          <w:p>
            <w:pPr>
              <w:pStyle w:val="Compact"/>
              <w:jc w:val="left"/>
            </w:pPr>
            <w:r>
              <w:t xml:space="preserve">Month 8</w:t>
            </w:r>
          </w:p>
        </w:tc>
        <w:tc>
          <w:tcPr/>
          <w:p>
            <w:pPr>
              <w:pStyle w:val="Compact"/>
              <w:jc w:val="left"/>
            </w:pPr>
            <w:r>
              <w:t xml:space="preserve">Presentation to KCIDB, Academic publication, Toolkit release</w:t>
            </w:r>
          </w:p>
        </w:tc>
      </w:tr>
    </w:tbl>
    <w:p>
      <w:pPr>
        <w:pStyle w:val="BodyText"/>
      </w:pPr>
      <w:r>
        <w:t xml:space="preserve">Budget: ₹12.5 lakhs (approx. $15,000) covering fieldwork logistics, data analysis software, stakeholder workshops in Bangalore, and dissemination of findings through industry forums like Bengaluru Film Festival.</w:t>
      </w:r>
    </w:p>
    <w:bookmarkEnd w:id="29"/>
    <w:bookmarkStart w:id="30" w:name="conclusion"/>
    <w:p>
      <w:pPr>
        <w:pStyle w:val="Heading2"/>
      </w:pPr>
      <w:r>
        <w:t xml:space="preserve">8. Conclusion</w:t>
      </w:r>
    </w:p>
    <w:p>
      <w:pPr>
        <w:pStyle w:val="FirstParagraph"/>
      </w:pPr>
      <w:r>
        <w:t xml:space="preserve">The</w:t>
      </w:r>
      <w:r>
        <w:t xml:space="preserve"> </w:t>
      </w:r>
      <w:r>
        <w:rPr>
          <w:bCs/>
          <w:b/>
        </w:rPr>
        <w:t xml:space="preserve">Videographer</w:t>
      </w:r>
      <w:r>
        <w:t xml:space="preserve"> </w:t>
      </w:r>
      <w:r>
        <w:t xml:space="preserve">in</w:t>
      </w:r>
      <w:r>
        <w:t xml:space="preserve"> </w:t>
      </w:r>
      <w:r>
        <w:rPr>
          <w:bCs/>
          <w:b/>
        </w:rPr>
        <w:t xml:space="preserve">India Bangalore</w:t>
      </w:r>
      <w:r>
        <w:t xml:space="preserve"> </w:t>
      </w:r>
      <w:r>
        <w:t xml:space="preserve">is no longer merely capturing moments—they are architecting narratives that define the city's digital identity. This research proposal addresses a pivotal moment where Bangalore's creative workforce must evolve in sync with its technological and cultural momentum. By grounding the study within</w:t>
      </w:r>
      <w:r>
        <w:t xml:space="preserve"> </w:t>
      </w:r>
      <w:r>
        <w:rPr>
          <w:bCs/>
          <w:b/>
        </w:rPr>
        <w:t xml:space="preserve">India Bangalore</w:t>
      </w:r>
      <w:r>
        <w:t xml:space="preserve">'s unique socio-technical ecosystem, this project will establish a foundational understanding of videographers' contributions to urban innovation. The outcomes promise not only to elevate the profession but also to strengthen Bangalore's position as India's premier hub for digital storytelling—a vision where every frame shot by a local videographer becomes a testament to the city's dynamic spirit. This</w:t>
      </w:r>
      <w:r>
        <w:t xml:space="preserve"> </w:t>
      </w:r>
      <w:r>
        <w:rPr>
          <w:bCs/>
          <w:b/>
        </w:rPr>
        <w:t xml:space="preserve">Research Proposal</w:t>
      </w:r>
      <w:r>
        <w:t xml:space="preserve"> </w:t>
      </w:r>
      <w:r>
        <w:t xml:space="preserve">thus stands at the intersection of creativity, technology, and urban growth in one of Asia’s most compelling metropolises.</w:t>
      </w:r>
    </w:p>
    <w:p>
      <w:pPr>
        <w:pStyle w:val="BodyText"/>
      </w:pPr>
      <w:r>
        <w:rPr>
          <w:iCs/>
          <w:i/>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Bangalore's Digital Economy</dc:title>
  <dc:creator/>
  <dc:language>en</dc:language>
  <cp:keywords/>
  <dcterms:created xsi:type="dcterms:W3CDTF">2026-07-20T08:12:34Z</dcterms:created>
  <dcterms:modified xsi:type="dcterms:W3CDTF">2026-07-20T08:12:34Z</dcterms:modified>
</cp:coreProperties>
</file>

<file path=docProps/custom.xml><?xml version="1.0" encoding="utf-8"?>
<Properties xmlns="http://schemas.openxmlformats.org/officeDocument/2006/custom-properties" xmlns:vt="http://schemas.openxmlformats.org/officeDocument/2006/docPropsVTypes"/>
</file>