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1fdd90c126a266a2ddfbaf9133ef89506ac6c40"/>
    <w:p>
      <w:pPr>
        <w:pStyle w:val="Heading1"/>
      </w:pPr>
      <w:r>
        <w:t xml:space="preserve">Research Proposal: The Evolving Role of the Videographer in Ivory Coast Abidjan</w:t>
      </w:r>
    </w:p>
    <w:bookmarkStart w:id="20" w:name="introduction-and-context"/>
    <w:p>
      <w:pPr>
        <w:pStyle w:val="Heading2"/>
      </w:pPr>
      <w:r>
        <w:t xml:space="preserve">Introduction and Context</w:t>
      </w:r>
    </w:p>
    <w:p>
      <w:pPr>
        <w:pStyle w:val="FirstParagraph"/>
      </w:pPr>
      <w:r>
        <w:t xml:space="preserve">The dynamic urban landscape of Ivory Coast Abidjan presents a compelling environment for media innovation, where digital storytelling has become increasingly integral to cultural expression, economic development, and political communication. As the economic capital of Côte d'Ivoire (Ivory Coast) and a vibrant hub for West African media, Abidjan has witnessed exponential growth in audiovisual content production. This burgeoning sector is largely driven by skilled</w:t>
      </w:r>
      <w:r>
        <w:t xml:space="preserve"> </w:t>
      </w:r>
      <w:r>
        <w:rPr>
          <w:iCs/>
          <w:i/>
        </w:rPr>
        <w:t xml:space="preserve">Videographer</w:t>
      </w:r>
      <w:r>
        <w:t xml:space="preserve">s who operate across diverse platforms—from social media influencers to corporate communication firms, news agencies, and creative startups. Despite this significance, there remains a critical gap in academic and industry research specifically examining the professional landscape of the</w:t>
      </w:r>
      <w:r>
        <w:t xml:space="preserve"> </w:t>
      </w:r>
      <w:r>
        <w:rPr>
          <w:iCs/>
          <w:i/>
        </w:rPr>
        <w:t xml:space="preserve">Videographer</w:t>
      </w:r>
      <w:r>
        <w:t xml:space="preserve"> </w:t>
      </w:r>
      <w:r>
        <w:t xml:space="preserve">within Ivory Coast Abidjan. This</w:t>
      </w:r>
      <w:r>
        <w:t xml:space="preserve"> </w:t>
      </w:r>
      <w:r>
        <w:rPr>
          <w:bCs/>
          <w:b/>
        </w:rPr>
        <w:t xml:space="preserve">Research Proposal</w:t>
      </w:r>
      <w:r>
        <w:t xml:space="preserve"> </w:t>
      </w:r>
      <w:r>
        <w:t xml:space="preserve">seeks to address this void by conducting an in-depth investigation into the challenges, opportunities, creative practices, and economic impact of professional</w:t>
      </w:r>
      <w:r>
        <w:t xml:space="preserve"> </w:t>
      </w:r>
      <w:r>
        <w:rPr>
          <w:iCs/>
          <w:i/>
        </w:rPr>
        <w:t xml:space="preserve">Videographer</w:t>
      </w:r>
      <w:r>
        <w:t xml:space="preserve">s in Abidjan. Understanding their role is not merely academic; it is essential for fostering a sustainable media ecosystem that reflects Ivory Coast's unique cultural identity while competing globally.</w:t>
      </w:r>
    </w:p>
    <w:bookmarkEnd w:id="20"/>
    <w:bookmarkStart w:id="21" w:name="problem-statement"/>
    <w:p>
      <w:pPr>
        <w:pStyle w:val="Heading2"/>
      </w:pPr>
      <w:r>
        <w:t xml:space="preserve">Problem Statement</w:t>
      </w:r>
    </w:p>
    <w:p>
      <w:pPr>
        <w:pStyle w:val="FirstParagraph"/>
      </w:pPr>
      <w:r>
        <w:t xml:space="preserve">While the demand for high-quality video content in Abidjan continues to surge—fuelled by social media proliferation, digital advertising, and the rise of local streaming platforms—</w:t>
      </w:r>
      <w:r>
        <w:rPr>
          <w:iCs/>
          <w:i/>
        </w:rPr>
        <w:t xml:space="preserve">Videographer</w:t>
      </w:r>
      <w:r>
        <w:t xml:space="preserve">s face significant structural and professional challenges. These include inconsistent access to advanced equipment (often imported and costly), limited formal training institutions specializing in contemporary videography techniques, fluctuating project-based income leading to economic instability, and a lack of industry-standard contracts or professional associations. Furthermore, the cultural context of Ivory Coast Abidjan adds complexity;</w:t>
      </w:r>
      <w:r>
        <w:t xml:space="preserve"> </w:t>
      </w:r>
      <w:r>
        <w:rPr>
          <w:iCs/>
          <w:i/>
        </w:rPr>
        <w:t xml:space="preserve">Videographer</w:t>
      </w:r>
      <w:r>
        <w:t xml:space="preserve">s must navigate linguistic diversity (French as the official language alongside numerous local languages like Dioula), diverse audience preferences across ethnic groups, and rapidly shifting social narratives. Current studies on media in Africa often generalize across continents or focus on larger urban centers like Lagos or Nairobi, overlooking the specific realities of Abidjan. Consequently, policymakers, educational institutions, and media organizations lack evidence-based insights to develop targeted support systems for the</w:t>
      </w:r>
      <w:r>
        <w:t xml:space="preserve"> </w:t>
      </w:r>
      <w:r>
        <w:rPr>
          <w:iCs/>
          <w:i/>
        </w:rPr>
        <w:t xml:space="preserve">Videographer</w:t>
      </w:r>
      <w:r>
        <w:t xml:space="preserve"> </w:t>
      </w:r>
      <w:r>
        <w:t xml:space="preserve">profession in Ivory Coast.</w:t>
      </w:r>
    </w:p>
    <w:bookmarkEnd w:id="21"/>
    <w:bookmarkStart w:id="22" w:name="research-objectives"/>
    <w:p>
      <w:pPr>
        <w:pStyle w:val="Heading2"/>
      </w:pPr>
      <w:r>
        <w:t xml:space="preserve">Research Objectives</w:t>
      </w:r>
    </w:p>
    <w:p>
      <w:pPr>
        <w:pStyle w:val="FirstParagraph"/>
      </w:pPr>
      <w:r>
        <w:t xml:space="preserve">This research aims to achieve the following specific objectives within the context of Ivory Coast Abidjan:</w:t>
      </w:r>
    </w:p>
    <w:p>
      <w:pPr>
        <w:numPr>
          <w:ilvl w:val="0"/>
          <w:numId w:val="1001"/>
        </w:numPr>
        <w:pStyle w:val="Compact"/>
      </w:pPr>
      <w:r>
        <w:t xml:space="preserve">To map the current professional ecosystem of the</w:t>
      </w:r>
      <w:r>
        <w:t xml:space="preserve"> </w:t>
      </w:r>
      <w:r>
        <w:rPr>
          <w:iCs/>
          <w:i/>
        </w:rPr>
        <w:t xml:space="preserve">Videographer</w:t>
      </w:r>
      <w:r>
        <w:t xml:space="preserve"> </w:t>
      </w:r>
      <w:r>
        <w:t xml:space="preserve">in Abidjan, identifying key employment sectors (e.g., journalism, advertising, entertainment, NGOs), freelance patterns, and geographic clusters (e.g., Plateau, Cocody districts).</w:t>
      </w:r>
    </w:p>
    <w:p>
      <w:pPr>
        <w:numPr>
          <w:ilvl w:val="0"/>
          <w:numId w:val="1001"/>
        </w:numPr>
        <w:pStyle w:val="Compact"/>
      </w:pPr>
      <w:r>
        <w:t xml:space="preserve">To analyze the primary challenges faced by</w:t>
      </w:r>
      <w:r>
        <w:t xml:space="preserve"> </w:t>
      </w:r>
      <w:r>
        <w:rPr>
          <w:iCs/>
          <w:i/>
        </w:rPr>
        <w:t xml:space="preserve">Videographer</w:t>
      </w:r>
      <w:r>
        <w:t xml:space="preserve">s in Ivory Coast Abidjan, including technological barriers (equipment access/cost), financial instability (income volatility), skill gaps (lack of advanced training), and market saturation.</w:t>
      </w:r>
    </w:p>
    <w:p>
      <w:pPr>
        <w:numPr>
          <w:ilvl w:val="0"/>
          <w:numId w:val="1001"/>
        </w:numPr>
        <w:pStyle w:val="Compact"/>
      </w:pPr>
      <w:r>
        <w:t xml:space="preserve">To explore the creative processes and cultural adaptation strategies employed by</w:t>
      </w:r>
      <w:r>
        <w:t xml:space="preserve"> </w:t>
      </w:r>
      <w:r>
        <w:rPr>
          <w:iCs/>
          <w:i/>
        </w:rPr>
        <w:t xml:space="preserve">Videographer</w:t>
      </w:r>
      <w:r>
        <w:t xml:space="preserve">s when producing content for diverse audiences within Ivory Coast Abidjan, focusing on storytelling techniques that resonate with local sensibilities.</w:t>
      </w:r>
    </w:p>
    <w:p>
      <w:pPr>
        <w:numPr>
          <w:ilvl w:val="0"/>
          <w:numId w:val="1001"/>
        </w:numPr>
        <w:pStyle w:val="Compact"/>
      </w:pPr>
      <w:r>
        <w:t xml:space="preserve">To assess the socio-economic impact of professional videography on local communities in Abidjan and identify actionable recommendations for stakeholders (government, educational bodies, private sector) to support the sustainable growth of this critical creative industry within Ivory Coast.</w:t>
      </w:r>
    </w:p>
    <w:bookmarkEnd w:id="22"/>
    <w:bookmarkStart w:id="23" w:name="methodology"/>
    <w:p>
      <w:pPr>
        <w:pStyle w:val="Heading2"/>
      </w:pPr>
      <w:r>
        <w:t xml:space="preserve">Methodology</w:t>
      </w:r>
    </w:p>
    <w:p>
      <w:pPr>
        <w:pStyle w:val="FirstParagraph"/>
      </w:pPr>
      <w:r>
        <w:t xml:space="preserve">This mixed-methods study will be conducted over 18 months in Ivory Coast Abidjan. The primary data collection strategies include:</w:t>
      </w:r>
    </w:p>
    <w:p>
      <w:pPr>
        <w:numPr>
          <w:ilvl w:val="0"/>
          <w:numId w:val="1002"/>
        </w:numPr>
        <w:pStyle w:val="Compact"/>
      </w:pPr>
      <w:r>
        <w:rPr>
          <w:bCs/>
          <w:b/>
        </w:rPr>
        <w:t xml:space="preserve">Structured Surveys:</w:t>
      </w:r>
      <w:r>
        <w:t xml:space="preserve"> </w:t>
      </w:r>
      <w:r>
        <w:t xml:space="preserve">A quantitative survey targeting 150 active professional videographers across Abidjan, distributed via professional associations (e.g., Association des Journalistes de Côte d'Ivoire - AJCI, local media networks) and social media groups. Questions will cover demographics, income sources, equipment use, challenges faced, and perceived training needs.</w:t>
      </w:r>
    </w:p>
    <w:p>
      <w:pPr>
        <w:numPr>
          <w:ilvl w:val="0"/>
          <w:numId w:val="1002"/>
        </w:numPr>
        <w:pStyle w:val="Compact"/>
      </w:pPr>
      <w:r>
        <w:rPr>
          <w:bCs/>
          <w:b/>
        </w:rPr>
        <w:t xml:space="preserve">Qualitative Interviews:</w:t>
      </w:r>
      <w:r>
        <w:t xml:space="preserve"> </w:t>
      </w:r>
      <w:r>
        <w:t xml:space="preserve">In-depth interviews with 25 key informants selected from diverse segments of the videography profession (e.g., senior freelance creators, studio owners in Abidjan’s Plateau district, NGO video producers) to gain nuanced insights into cultural adaptation and professional challenges.</w:t>
      </w:r>
    </w:p>
    <w:p>
      <w:pPr>
        <w:numPr>
          <w:ilvl w:val="0"/>
          <w:numId w:val="1002"/>
        </w:numPr>
        <w:pStyle w:val="Compact"/>
      </w:pPr>
      <w:r>
        <w:rPr>
          <w:bCs/>
          <w:b/>
        </w:rPr>
        <w:t xml:space="preserve">Focus Group Discussions:</w:t>
      </w:r>
      <w:r>
        <w:t xml:space="preserve"> </w:t>
      </w:r>
      <w:r>
        <w:t xml:space="preserve">Three focus groups (10 participants each) with emerging videographers at institutions like the Université Félix Houphouët-Boigny, exploring educational gaps and aspirations within Ivory Coast Abidjan’s media landscape.</w:t>
      </w:r>
    </w:p>
    <w:p>
      <w:pPr>
        <w:numPr>
          <w:ilvl w:val="0"/>
          <w:numId w:val="1002"/>
        </w:numPr>
        <w:pStyle w:val="Compact"/>
      </w:pPr>
      <w:r>
        <w:rPr>
          <w:bCs/>
          <w:b/>
        </w:rPr>
        <w:t xml:space="preserve">Content Analysis:</w:t>
      </w:r>
      <w:r>
        <w:t xml:space="preserve"> </w:t>
      </w:r>
      <w:r>
        <w:t xml:space="preserve">A sample analysis of 50 prominent video pieces produced by Abidjan-based</w:t>
      </w:r>
      <w:r>
        <w:t xml:space="preserve"> </w:t>
      </w:r>
      <w:r>
        <w:rPr>
          <w:iCs/>
          <w:i/>
        </w:rPr>
        <w:t xml:space="preserve">Videographer</w:t>
      </w:r>
      <w:r>
        <w:t xml:space="preserve">s across platforms (YouTube, Instagram, local TV channels like RTI) to identify common themes, stylistic trends, and cultural references relevant to Ivory Coast audiences.</w:t>
      </w:r>
    </w:p>
    <w:p>
      <w:pPr>
        <w:pStyle w:val="FirstParagraph"/>
      </w:pPr>
      <w:r>
        <w:t xml:space="preserve">Data will be analyzed using thematic analysis for qualitative data and descriptive/inferential statistics for survey results. All research protocols will adhere strictly to ethical guidelines approved by the University of Abidjan’s Research Ethics Committee (or equivalent local institution), with informed consent obtained from all participants.</w:t>
      </w:r>
    </w:p>
    <w:bookmarkEnd w:id="23"/>
    <w:bookmarkStart w:id="24" w:name="expected-significance-and-contribution"/>
    <w:p>
      <w:pPr>
        <w:pStyle w:val="Heading2"/>
      </w:pPr>
      <w:r>
        <w:t xml:space="preserve">Expected Significance and Contribution</w:t>
      </w:r>
    </w:p>
    <w:p>
      <w:pPr>
        <w:pStyle w:val="FirstParagraph"/>
      </w:pPr>
      <w:r>
        <w:t xml:space="preserve">The findings of this research will provide the first comprehensive, locally-grounded analysis of the</w:t>
      </w:r>
      <w:r>
        <w:t xml:space="preserve"> </w:t>
      </w:r>
      <w:r>
        <w:rPr>
          <w:iCs/>
          <w:i/>
        </w:rPr>
        <w:t xml:space="preserve">Videographer</w:t>
      </w:r>
      <w:r>
        <w:t xml:space="preserve">'s professional reality in Ivory Coast Abidjan. For policymakers in Côte d'Ivoire, it will offer concrete evidence to inform media development strategies, potential subsidies for equipment access, or curriculum reforms for technical training institutions within Ivory Coast. For educational bodies like the École Nationale des Arts (ENA) or university film programs in Abidjan, it will highlight critical skill gaps to address in curricula. Crucially, for the</w:t>
      </w:r>
      <w:r>
        <w:t xml:space="preserve"> </w:t>
      </w:r>
      <w:r>
        <w:rPr>
          <w:iCs/>
          <w:i/>
        </w:rPr>
        <w:t xml:space="preserve">Videographer</w:t>
      </w:r>
      <w:r>
        <w:t xml:space="preserve">s themselves, this research empowers their voices and provides a foundation for collective action through potential professional associations. The resulting recommendations will directly contribute to strengthening Abidjan’s position as a leading creative hub in West Africa, ensuring that the unique narrative voice of Ivory Coast is amplified globally through skilled local talent. This</w:t>
      </w:r>
      <w:r>
        <w:t xml:space="preserve"> </w:t>
      </w:r>
      <w:r>
        <w:rPr>
          <w:bCs/>
          <w:b/>
        </w:rPr>
        <w:t xml:space="preserve">Research Proposal</w:t>
      </w:r>
      <w:r>
        <w:t xml:space="preserve"> </w:t>
      </w:r>
      <w:r>
        <w:t xml:space="preserve">thus moves beyond theoretical inquiry; it is a practical step towards building a more resilient and culturally rooted media economy centered on the indispensable</w:t>
      </w:r>
      <w:r>
        <w:t xml:space="preserve"> </w:t>
      </w:r>
      <w:r>
        <w:rPr>
          <w:iCs/>
          <w:i/>
        </w:rPr>
        <w:t xml:space="preserve">Videographer</w:t>
      </w:r>
      <w:r>
        <w:t xml:space="preserve"> </w:t>
      </w:r>
      <w:r>
        <w:t xml:space="preserve">in Ivory Coast Abidjan.</w:t>
      </w:r>
    </w:p>
    <w:bookmarkEnd w:id="24"/>
    <w:bookmarkStart w:id="25" w:name="timeline-and-resources"/>
    <w:p>
      <w:pPr>
        <w:pStyle w:val="Heading2"/>
      </w:pPr>
      <w:r>
        <w:t xml:space="preserve">Timeline and Resources</w:t>
      </w:r>
    </w:p>
    <w:p>
      <w:pPr>
        <w:pStyle w:val="FirstParagraph"/>
      </w:pPr>
      <w:r>
        <w:t xml:space="preserve">The research will be executed over 18 months, beginning with literature review and instrument development (Months 1-3), followed by fieldwork (Months 4-12: surveys, interviews, focus groups), data analysis (Months 13-16), and final report writing/dissemination (Months 17-18). Required resources include a small research team with local knowledge of Abidjan’s media sector, translation services for interviews conducted in Dioula/French, travel permits within Ivory Coast, and modest equipment for recording sessions. Funding will be sought from Ivorian government cultural funds (e.g., Ministère de la Culture), international development partners focused on creative industries (e.g., UNESCO), and academic grants supporting African media studies.</w:t>
      </w:r>
    </w:p>
    <w:bookmarkEnd w:id="25"/>
    <w:bookmarkStart w:id="26" w:name="conclusion"/>
    <w:p>
      <w:pPr>
        <w:pStyle w:val="Heading2"/>
      </w:pPr>
      <w:r>
        <w:t xml:space="preserve">Conclusion</w:t>
      </w:r>
    </w:p>
    <w:p>
      <w:pPr>
        <w:pStyle w:val="FirstParagraph"/>
      </w:pPr>
      <w:r>
        <w:t xml:space="preserve">The role of the</w:t>
      </w:r>
      <w:r>
        <w:t xml:space="preserve"> </w:t>
      </w:r>
      <w:r>
        <w:rPr>
          <w:iCs/>
          <w:i/>
        </w:rPr>
        <w:t xml:space="preserve">Videographer</w:t>
      </w:r>
      <w:r>
        <w:t xml:space="preserve"> </w:t>
      </w:r>
      <w:r>
        <w:t xml:space="preserve">in Ivory Coast Abidjan is not merely technical; it is cultural, economic, and deeply intertwined with the nation’s digital future. This</w:t>
      </w:r>
      <w:r>
        <w:t xml:space="preserve"> </w:t>
      </w:r>
      <w:r>
        <w:rPr>
          <w:bCs/>
          <w:b/>
        </w:rPr>
        <w:t xml:space="preserve">Research Proposal</w:t>
      </w:r>
      <w:r>
        <w:t xml:space="preserve"> </w:t>
      </w:r>
      <w:r>
        <w:t xml:space="preserve">outlines a vital study to illuminate the realities of these creative professionals within their specific context. By centering the</w:t>
      </w:r>
      <w:r>
        <w:t xml:space="preserve"> </w:t>
      </w:r>
      <w:r>
        <w:rPr>
          <w:iCs/>
          <w:i/>
        </w:rPr>
        <w:t xml:space="preserve">Videographer</w:t>
      </w:r>
      <w:r>
        <w:t xml:space="preserve">'s experience in Ivory Coast Abidjan, this project promises to generate actionable insights that empower both individuals and institutions, fostering a more equitable, innovative, and culturally resonant media landscape for all of Côte d'Ivoire. The time for localized research on this critical profession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Videographer in Ivory Coast Abidjan</dc:title>
  <dc:creator/>
  <cp:keywords/>
  <dcterms:created xsi:type="dcterms:W3CDTF">2026-07-20T19:27:43Z</dcterms:created>
  <dcterms:modified xsi:type="dcterms:W3CDTF">2026-07-20T19:27:43Z</dcterms:modified>
</cp:coreProperties>
</file>

<file path=docProps/custom.xml><?xml version="1.0" encoding="utf-8"?>
<Properties xmlns="http://schemas.openxmlformats.org/officeDocument/2006/custom-properties" xmlns:vt="http://schemas.openxmlformats.org/officeDocument/2006/docPropsVTypes"/>
</file>