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Barcelona's</w:t>
      </w:r>
      <w:r>
        <w:t xml:space="preserve"> </w:t>
      </w:r>
      <w:r>
        <w:t xml:space="preserve">Creative</w:t>
      </w:r>
      <w:r>
        <w:t xml:space="preserve"> </w:t>
      </w:r>
      <w:r>
        <w:t xml:space="preserve">Economy</w:t>
      </w:r>
    </w:p>
    <w:bookmarkStart w:id="27" w:name="X09f0da27aa88b79600f527f4982785c563552cd"/>
    <w:p>
      <w:pPr>
        <w:pStyle w:val="Heading1"/>
      </w:pPr>
      <w:r>
        <w:t xml:space="preserve">Research Proposal: The Evolving Role of Videographers in Spain Barcelona's Creative Economy</w:t>
      </w:r>
    </w:p>
    <w:bookmarkStart w:id="20" w:name="abstract"/>
    <w:p>
      <w:pPr>
        <w:pStyle w:val="Heading2"/>
      </w:pPr>
      <w:r>
        <w:t xml:space="preserve">Abstract</w:t>
      </w:r>
    </w:p>
    <w:p>
      <w:pPr>
        <w:pStyle w:val="FirstParagraph"/>
      </w:pPr>
      <w:r>
        <w:t xml:space="preserve">This research proposal outlines a comprehensive study examining the professional landscape, challenges, and opportunities for videographers within the dynamic cultural and economic ecosystem of Spain Barcelona. As a global hub for tourism, design, and media production, Barcelona presents a unique microcosm to investigate how videographers navigate shifting industry demands driven by digital transformation, local cultural identity, and international competition. This study will employ mixed-methods research to document the evolving skill sets required for videographers operating in this specific context. The findings aim to provide actionable insights for educational institutions, professional associations, and emerging creatives seeking to thrive within Barcelona's competitive media landscape.</w:t>
      </w:r>
    </w:p>
    <w:bookmarkEnd w:id="20"/>
    <w:bookmarkStart w:id="21" w:name="X4065a2821ab278f0fc8a38fd600f3deb9b5bc92"/>
    <w:p>
      <w:pPr>
        <w:pStyle w:val="Heading2"/>
      </w:pPr>
      <w:r>
        <w:t xml:space="preserve">1. Introduction: Barcelona as a Videography Nexus</w:t>
      </w:r>
    </w:p>
    <w:p>
      <w:pPr>
        <w:pStyle w:val="FirstParagraph"/>
      </w:pPr>
      <w:r>
        <w:t xml:space="preserve">Spain Barcelona is not merely a location on the map; it is a vibrant cultural engine where Mediterranean aesthetics collide with cutting-edge digital creativity. The city attracts over 30 million international tourists annually, hosts major global events like Mobile World Congress and La Mercè festival, and boasts one of Europe's most sophisticated creative sectors. Within this environment, the role of the videographer has transcended basic recording to become a critical driver of brand storytelling, tourism promotion, cultural preservation, and social media engagement. This research proposal centers on understanding how videographers in Spain Barcelona adapt their craft to meet these multifaceted demands. The significance of this study lies in its focus on a specific geographic and cultural context where the interplay between local identity (Catalan language, traditions like La Diada) and global digital trends creates both unique opportunities and distinct professional challenges for the videographer.</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media professions often focuses on large-scale national markets (e.g., UK, US) or broad European comparisons. While studies exist on tourism marketing in Spain, and some urban studies touch on Barcelona's creative industries, there is a conspicuous lack of granular research dedicated specifically to the operational realities of the videographer within Barcelona's unique milieu. Key gaps include:</w:t>
      </w:r>
    </w:p>
    <w:p>
      <w:pPr>
        <w:numPr>
          <w:ilvl w:val="0"/>
          <w:numId w:val="1001"/>
        </w:numPr>
        <w:pStyle w:val="Compact"/>
      </w:pPr>
      <w:r>
        <w:t xml:space="preserve">The specific skill sets (beyond technical proficiency) required for videographers to effectively capture Barcelona's cultural nuances for both local and international audiences.</w:t>
      </w:r>
    </w:p>
    <w:p>
      <w:pPr>
        <w:numPr>
          <w:ilvl w:val="0"/>
          <w:numId w:val="1001"/>
        </w:numPr>
        <w:pStyle w:val="Compact"/>
      </w:pPr>
      <w:r>
        <w:t xml:space="preserve">How language (Catalan, Spanish, English) influences client communication and content localization in the videography workflow within Spain Barcelona.</w:t>
      </w:r>
    </w:p>
    <w:p>
      <w:pPr>
        <w:numPr>
          <w:ilvl w:val="0"/>
          <w:numId w:val="1001"/>
        </w:numPr>
        <w:pStyle w:val="Compact"/>
      </w:pPr>
      <w:r>
        <w:t xml:space="preserve">The impact of Barcelona's high competition density (with established agencies vs. freelance "digital nomads") on pricing models and creative freedom for the videographer.</w:t>
      </w:r>
    </w:p>
    <w:p>
      <w:pPr>
        <w:pStyle w:val="FirstParagraph"/>
      </w:pPr>
      <w:r>
        <w:t xml:space="preserve">This research directly addresses these gaps by centering its analysis firmly within Spain Barcelona, moving beyond generic European or Spanish media studies to provide context-specific insights crucial for the videographer profession.</w:t>
      </w:r>
    </w:p>
    <w:bookmarkEnd w:id="22"/>
    <w:bookmarkStart w:id="23" w:name="research-objectives"/>
    <w:p>
      <w:pPr>
        <w:pStyle w:val="Heading2"/>
      </w:pPr>
      <w:r>
        <w:t xml:space="preserve">3. Research Objectives</w:t>
      </w:r>
    </w:p>
    <w:p>
      <w:pPr>
        <w:pStyle w:val="FirstParagraph"/>
      </w:pPr>
      <w:r>
        <w:t xml:space="preserve">The primary aim of this research is to map and analyze the contemporary professional trajectory of videographers operating in Spain Barcelona. Specific objectives include:</w:t>
      </w:r>
    </w:p>
    <w:p>
      <w:pPr>
        <w:numPr>
          <w:ilvl w:val="0"/>
          <w:numId w:val="1002"/>
        </w:numPr>
        <w:pStyle w:val="Compact"/>
      </w:pPr>
      <w:r>
        <w:t xml:space="preserve">To identify and categorize the primary sectors demanding videographer services within Barcelona (e.g., tourism SMEs, cultural institutions like La Fundació Joan Miró, luxury hospitality, social media influencers, film production support).</w:t>
      </w:r>
    </w:p>
    <w:p>
      <w:pPr>
        <w:numPr>
          <w:ilvl w:val="0"/>
          <w:numId w:val="1002"/>
        </w:numPr>
        <w:pStyle w:val="Compact"/>
      </w:pPr>
      <w:r>
        <w:t xml:space="preserve">To evaluate the evolving technical and soft skills deemed essential by industry stakeholders for success in the Barcelona market.</w:t>
      </w:r>
    </w:p>
    <w:p>
      <w:pPr>
        <w:numPr>
          <w:ilvl w:val="0"/>
          <w:numId w:val="1002"/>
        </w:numPr>
        <w:pStyle w:val="Compact"/>
      </w:pPr>
      <w:r>
        <w:t xml:space="preserve">To assess the impact of Barcelona's specific regulatory environment (e.g., permits for filming in public spaces like Las Ramblas or Park Güell) on videographer workflow and project feasibility.</w:t>
      </w:r>
    </w:p>
    <w:p>
      <w:pPr>
        <w:numPr>
          <w:ilvl w:val="0"/>
          <w:numId w:val="1002"/>
        </w:numPr>
        <w:pStyle w:val="Compact"/>
      </w:pPr>
      <w:r>
        <w:t xml:space="preserve">To investigate how videographers leverage Barcelona's unique visual identity (Gaudí architecture, street art, food culture) as a core element of their creative output and brand differentiation.</w:t>
      </w:r>
    </w:p>
    <w:bookmarkEnd w:id="23"/>
    <w:bookmarkStart w:id="24" w:name="methodology"/>
    <w:p>
      <w:pPr>
        <w:pStyle w:val="Heading2"/>
      </w:pPr>
      <w:r>
        <w:t xml:space="preserve">4. Methodology</w:t>
      </w:r>
    </w:p>
    <w:p>
      <w:pPr>
        <w:pStyle w:val="FirstParagraph"/>
      </w:pPr>
      <w:r>
        <w:t xml:space="preserve">This study will employ a robust mixed-methods approach tailored to the Barcelona context:</w:t>
      </w:r>
    </w:p>
    <w:p>
      <w:pPr>
        <w:numPr>
          <w:ilvl w:val="0"/>
          <w:numId w:val="1003"/>
        </w:numPr>
        <w:pStyle w:val="Compact"/>
      </w:pPr>
      <w:r>
        <w:rPr>
          <w:bCs/>
          <w:b/>
        </w:rPr>
        <w:t xml:space="preserve">Qualitative Component:</w:t>
      </w:r>
      <w:r>
        <w:t xml:space="preserve"> </w:t>
      </w:r>
      <w:r>
        <w:t xml:space="preserve">In-depth, semi-structured interviews (n=30) with videographers at varying career stages (freelancers, agency staff, studio owners), alongside key clients (hotel managers, event promoters, cultural venue directors) based in Spain Barcelona. Interviews will explore daily challenges, skill evolution needs, and cultural adaptation strategies.</w:t>
      </w:r>
    </w:p>
    <w:p>
      <w:pPr>
        <w:numPr>
          <w:ilvl w:val="0"/>
          <w:numId w:val="1003"/>
        </w:numPr>
        <w:pStyle w:val="Compact"/>
      </w:pPr>
      <w:r>
        <w:rPr>
          <w:bCs/>
          <w:b/>
        </w:rPr>
        <w:t xml:space="preserve">Quantitative Component:</w:t>
      </w:r>
      <w:r>
        <w:t xml:space="preserve"> </w:t>
      </w:r>
      <w:r>
        <w:t xml:space="preserve">Online survey targeting videographers registered with Barcelona's creative associations (e.g., FESPA Catalunya) or active on local platforms (e.g., Vídeo &amp; Fotografía Barcelona). This will gather data on income levels, primary client sectors, perceived skill gaps, and challenges specific to the city environment. Target sample size: n=150.</w:t>
      </w:r>
    </w:p>
    <w:p>
      <w:pPr>
        <w:numPr>
          <w:ilvl w:val="0"/>
          <w:numId w:val="1003"/>
        </w:numPr>
        <w:pStyle w:val="Compact"/>
      </w:pPr>
      <w:r>
        <w:rPr>
          <w:bCs/>
          <w:b/>
        </w:rPr>
        <w:t xml:space="preserve">Contextual Analysis:</w:t>
      </w:r>
      <w:r>
        <w:t xml:space="preserve"> </w:t>
      </w:r>
      <w:r>
        <w:t xml:space="preserve">Content analysis of prominent videography work (YouTube channels, social media campaigns) produced *within* Barcelona or for its promotion over the past 2 years, assessing how local culture is visually represented and utilized.</w:t>
      </w:r>
    </w:p>
    <w:p>
      <w:pPr>
        <w:pStyle w:val="FirstParagraph"/>
      </w:pPr>
      <w:r>
        <w:t xml:space="preserve">Data collection will occur over 6 months within Barcelona, ensuring direct engagement with the city's creative ecosystem. Ethical approval will be sought from a relevant Catalan university research ethics board prior to commencement.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contributions:</w:t>
      </w:r>
    </w:p>
    <w:p>
      <w:pPr>
        <w:numPr>
          <w:ilvl w:val="0"/>
          <w:numId w:val="1004"/>
        </w:numPr>
        <w:pStyle w:val="Compact"/>
      </w:pPr>
      <w:r>
        <w:rPr>
          <w:bCs/>
          <w:b/>
        </w:rPr>
        <w:t xml:space="preserve">Actionable Industry Insights:</w:t>
      </w:r>
      <w:r>
        <w:t xml:space="preserve"> </w:t>
      </w:r>
      <w:r>
        <w:t xml:space="preserve">A detailed report outlining the specific skills, certifications (e.g., drone licensing in Barcelona), and cultural competencies required for videographers to succeed locally, directly informing training programs at institutions like Eina Film School or La Llotja de Mar.</w:t>
      </w:r>
    </w:p>
    <w:p>
      <w:pPr>
        <w:numPr>
          <w:ilvl w:val="0"/>
          <w:numId w:val="1004"/>
        </w:numPr>
        <w:pStyle w:val="Compact"/>
      </w:pPr>
      <w:r>
        <w:rPr>
          <w:bCs/>
          <w:b/>
        </w:rPr>
        <w:t xml:space="preserve">Policy Recommendations:</w:t>
      </w:r>
      <w:r>
        <w:t xml:space="preserve"> </w:t>
      </w:r>
      <w:r>
        <w:t xml:space="preserve">Evidence-based proposals for local government bodies (Barcelona City Council's Culture &amp; Tourism departments) on streamlining permits or creating digital media hubs that support videographers as cultural ambassadors, enhancing Barcelona's global brand through authentic visual storytelling.</w:t>
      </w:r>
    </w:p>
    <w:p>
      <w:pPr>
        <w:numPr>
          <w:ilvl w:val="0"/>
          <w:numId w:val="1004"/>
        </w:numPr>
        <w:pStyle w:val="Compact"/>
      </w:pPr>
      <w:r>
        <w:rPr>
          <w:bCs/>
          <w:b/>
        </w:rPr>
        <w:t xml:space="preserve">Professional Development Framework:</w:t>
      </w:r>
      <w:r>
        <w:t xml:space="preserve"> </w:t>
      </w:r>
      <w:r>
        <w:t xml:space="preserve">A practical guide for videographers in Spain Barcelona, highlighting niche opportunities (e.g., documenting Catalan festivals with a modern lens) and strategies to navigate competition while leveraging the city's distinct visual identity.</w:t>
      </w:r>
    </w:p>
    <w:p>
      <w:pPr>
        <w:pStyle w:val="FirstParagraph"/>
      </w:pPr>
      <w:r>
        <w:t xml:space="preserve">Crucially, the findings will move beyond theoretical discussion to provide tangible value. By positioning the videographer as an integral player in Barcelona's cultural economy – not just a technician but a curator of place – this research underscores their strategic importance for Spain Barcelona’s continued appeal as a global destination and creative capital.</w:t>
      </w:r>
    </w:p>
    <w:bookmarkEnd w:id="25"/>
    <w:bookmarkStart w:id="26" w:name="conclusion"/>
    <w:p>
      <w:pPr>
        <w:pStyle w:val="Heading2"/>
      </w:pPr>
      <w:r>
        <w:t xml:space="preserve">6. Conclusion</w:t>
      </w:r>
    </w:p>
    <w:p>
      <w:pPr>
        <w:pStyle w:val="FirstParagraph"/>
      </w:pPr>
      <w:r>
        <w:t xml:space="preserve">The role of the videographer in Spain Barcelona is undergoing rapid transformation, fueled by digital saturation, tourism demands, and the city's unyielding cultural vibrancy. This research proposal provides a focused framework to understand this evolution within its most relevant context: Barcelona itself. By centering our analysis on the lived experience of videographers operating daily within Catalonia's capital – navigating its language, regulations, and breathtaking aesthetics – we aim to generate knowledge that empowers professionals, informs educators, and ultimately strengthens Barcelona's position as a leading global destination for visual storytelling. The success of this research lies in its unwavering commitment to Barcelona as the essential backdrop for understanding the modern videographer's role. This is not merely a study *about* Spain Barcelona; it is a study *of* Spain Barcelona, designed to illuminate the critical work of videographers shaping how the world sees and experiences this extraordinary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Spain Barcelona's Creative Economy</dc:title>
  <dc:creator/>
  <dc:language>en</dc:language>
  <cp:keywords/>
  <dcterms:created xsi:type="dcterms:W3CDTF">2026-07-20T01:55:26Z</dcterms:created>
  <dcterms:modified xsi:type="dcterms:W3CDTF">2026-07-20T01:55:26Z</dcterms:modified>
</cp:coreProperties>
</file>

<file path=docProps/custom.xml><?xml version="1.0" encoding="utf-8"?>
<Properties xmlns="http://schemas.openxmlformats.org/officeDocument/2006/custom-properties" xmlns:vt="http://schemas.openxmlformats.org/officeDocument/2006/docPropsVTypes"/>
</file>