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Documenting</w:t>
      </w:r>
      <w:r>
        <w:t xml:space="preserve"> </w:t>
      </w:r>
      <w:r>
        <w:t xml:space="preserve">Sudan</w:t>
      </w:r>
      <w:r>
        <w:t xml:space="preserve"> </w:t>
      </w:r>
      <w:r>
        <w:t xml:space="preserve">Khartoum's</w:t>
      </w:r>
      <w:r>
        <w:t xml:space="preserve"> </w:t>
      </w:r>
      <w:r>
        <w:t xml:space="preserve">Social</w:t>
      </w:r>
      <w:r>
        <w:t xml:space="preserve"> </w:t>
      </w:r>
      <w:r>
        <w:t xml:space="preserve">and</w:t>
      </w:r>
      <w:r>
        <w:t xml:space="preserve"> </w:t>
      </w:r>
      <w:r>
        <w:t xml:space="preserve">Cultural</w:t>
      </w:r>
      <w:r>
        <w:t xml:space="preserve"> </w:t>
      </w:r>
      <w:r>
        <w:t xml:space="preserve">Landscape</w:t>
      </w:r>
    </w:p>
    <w:bookmarkStart w:id="29" w:name="Xea277674a143251e32569c12db622a3babb031e"/>
    <w:p>
      <w:pPr>
        <w:pStyle w:val="Heading1"/>
      </w:pPr>
      <w:r>
        <w:t xml:space="preserve">Research Proposal: The Role of Professional Videographers in Documenting Sudan Khartoum's Social and Cultural Landscape</w:t>
      </w:r>
    </w:p>
    <w:bookmarkStart w:id="20" w:name="Xbc66df8b34e71a1797fa19e7cc2d9067d431cdf"/>
    <w:p>
      <w:pPr>
        <w:pStyle w:val="Heading2"/>
      </w:pPr>
      <w:r>
        <w:t xml:space="preserve">1. Introduction: Contextualizing Videography in Sudan Khartoum</w:t>
      </w:r>
    </w:p>
    <w:p>
      <w:pPr>
        <w:pStyle w:val="FirstParagraph"/>
      </w:pPr>
      <w:r>
        <w:t xml:space="preserve">The rapidly evolving media landscape of Sudan, particularly in its capital city Khartoum, presents a critical juncture for documenting the nation's complex social fabric. As Sudan navigates post-conflict reconstruction and cultural renaissance following the 2019 revolution, the role of the professional</w:t>
      </w:r>
      <w:r>
        <w:t xml:space="preserve"> </w:t>
      </w:r>
      <w:r>
        <w:rPr>
          <w:bCs/>
          <w:b/>
        </w:rPr>
        <w:t xml:space="preserve">Videographer</w:t>
      </w:r>
      <w:r>
        <w:t xml:space="preserve"> </w:t>
      </w:r>
      <w:r>
        <w:t xml:space="preserve">has become indispensable. This Research Proposal outlines a comprehensive study examining how skilled videographers operate within Sudan Khartoum's unique socio-political environment, their contributions to cultural preservation, and their potential to influence national narratives. With Khartoum serving as Sudan's political, economic, and cultural epicenter—home to diverse ethnic groups, historical sites like the River Nile confluence, and rapidly changing urban dynamics—the need for professional documentation has never been more urgent. This study addresses a critical gap in understanding how videographers navigate resource constraints while producing authentic visual narratives that reflect Sudanese identity.</w:t>
      </w:r>
    </w:p>
    <w:bookmarkEnd w:id="20"/>
    <w:bookmarkStart w:id="21" w:name="X13ab04f3d4512c4018b423eb389d51ec3fa50c8"/>
    <w:p>
      <w:pPr>
        <w:pStyle w:val="Heading2"/>
      </w:pPr>
      <w:r>
        <w:t xml:space="preserve">2. Problem Statement: The Unmet Need for Professional Videography</w:t>
      </w:r>
    </w:p>
    <w:p>
      <w:pPr>
        <w:pStyle w:val="FirstParagraph"/>
      </w:pPr>
      <w:r>
        <w:t xml:space="preserve">Currently, Sudan Khartoum lacks structured frameworks supporting professional videography as a sustainable career path. Many aspiring filmmakers operate with outdated equipment, limited training, and minimal market access despite growing demand from NGOs, media houses like SUDAC and Al-Ayam TV, and international bodies such as UNICEF Sudan. The absence of formal accreditation systems means that the distinction between amateur content creators and skilled videographers is often blurred in public perception. This ambiguity diminishes the professional value of video documentation in critical areas: human rights reporting (e.g., during protests), cultural heritage preservation (e.g., documenting traditional Nilotic ceremonies), and development communication. Without a systematic analysis of how videographers function within Sudan Khartoum's constraints, the nation risks losing nuanced visual records that could inform future governance and reconciliation efforts.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in Sudan Khartoum, including training pathways, equipment accessibility, and market demands.</w:t>
      </w:r>
    </w:p>
    <w:p>
      <w:pPr>
        <w:numPr>
          <w:ilvl w:val="0"/>
          <w:numId w:val="1001"/>
        </w:numPr>
        <w:pStyle w:val="Compact"/>
      </w:pPr>
      <w:r>
        <w:t xml:space="preserve">To analyze how videographers document socio-cultural phenomena (e.g., urban migration patterns, traditional festivals like "Sawān" in Al-Jazeera), identifying unique storytelling techniques adapted to local contexts.</w:t>
      </w:r>
    </w:p>
    <w:p>
      <w:pPr>
        <w:numPr>
          <w:ilvl w:val="0"/>
          <w:numId w:val="1001"/>
        </w:numPr>
        <w:pStyle w:val="Compact"/>
      </w:pPr>
      <w:r>
        <w:t xml:space="preserve">To assess the impact of professional video content on public discourse, policy-making, and cultural preservation initiatives in Khartoum.</w:t>
      </w:r>
    </w:p>
    <w:p>
      <w:pPr>
        <w:numPr>
          <w:ilvl w:val="0"/>
          <w:numId w:val="1001"/>
        </w:numPr>
        <w:pStyle w:val="Compact"/>
      </w:pPr>
      <w:r>
        <w:t xml:space="preserve">To propose a sustainable framework for institutionalizing videography as a recognized profession within Sudan's creative economy.</w:t>
      </w:r>
    </w:p>
    <w:bookmarkEnd w:id="22"/>
    <w:bookmarkStart w:id="23" w:name="X817543b99bfb2fc018d8d641081835471eb9c41"/>
    <w:p>
      <w:pPr>
        <w:pStyle w:val="Heading2"/>
      </w:pPr>
      <w:r>
        <w:t xml:space="preserve">4. Literature Review: Gaps in Existing Scholarship</w:t>
      </w:r>
    </w:p>
    <w:p>
      <w:pPr>
        <w:pStyle w:val="FirstParagraph"/>
      </w:pPr>
      <w:r>
        <w:t xml:space="preserve">Existing research on media production in Africa predominantly focuses on radio and print journalism, with minimal attention to video as a medium for cultural documentation. Studies by scholars like Dr. Sarah El-Masri (2018) on Sudanese digital activism note the rise of citizen video but overlook professional videographers' strategic role. Similarly, UNDP's 2021 report on Sudanese creative industries highlights photography and audiovisual sectors without distinguishing videography as a specialized practice. Crucially, no study has examined how Khartoum's specific challenges—such as power outages disrupting editing workflows or cultural sensitivities around filming women in public—shape professional videographers' methods. This Research Proposal directly addresses these gaps by centering the videographer's lived experience in Sudan Khartoum.</w:t>
      </w:r>
    </w:p>
    <w:bookmarkEnd w:id="23"/>
    <w:bookmarkStart w:id="24" w:name="X3a1bd1c64bcf428662ea9bf38ee1c785e484fa8"/>
    <w:p>
      <w:pPr>
        <w:pStyle w:val="Heading2"/>
      </w:pPr>
      <w:r>
        <w:t xml:space="preserve">5. Methodology: Mixed-Methods Approach for Authentic Insights</w:t>
      </w:r>
    </w:p>
    <w:p>
      <w:pPr>
        <w:pStyle w:val="FirstParagraph"/>
      </w:pPr>
      <w:r>
        <w:t xml:space="preserve">This study employs a three-phase methodology to ensure triangulated data collection within Sudan Khartoum:</w:t>
      </w:r>
    </w:p>
    <w:p>
      <w:pPr>
        <w:numPr>
          <w:ilvl w:val="0"/>
          <w:numId w:val="1002"/>
        </w:numPr>
        <w:pStyle w:val="Compact"/>
      </w:pPr>
      <w:r>
        <w:rPr>
          <w:bCs/>
          <w:b/>
        </w:rPr>
        <w:t xml:space="preserve">Phase 1 (Qualitative):</w:t>
      </w:r>
      <w:r>
        <w:t xml:space="preserve"> </w:t>
      </w:r>
      <w:r>
        <w:t xml:space="preserve">In-depth interviews with 30 professional videographers across Khartoum's districts (including Omdurman and Khartoum North), focusing on their workflow challenges, ethical considerations, and creative choices. Participants will include award-winning documentarians like Hiba Adam and emerging talents from institutions like the Sudanese Film School.</w:t>
      </w:r>
    </w:p>
    <w:p>
      <w:pPr>
        <w:numPr>
          <w:ilvl w:val="0"/>
          <w:numId w:val="1002"/>
        </w:numPr>
        <w:pStyle w:val="Compact"/>
      </w:pPr>
      <w:r>
        <w:rPr>
          <w:bCs/>
          <w:b/>
        </w:rPr>
        <w:t xml:space="preserve">Phase 2 (Ethnographic Observation):</w:t>
      </w:r>
      <w:r>
        <w:t xml:space="preserve"> </w:t>
      </w:r>
      <w:r>
        <w:t xml:space="preserve">Participatory observation at key cultural events (e.g., Khartoum International Festival for Music, Al-Sayyid's Cultural Week) to document videographers' on-ground practices and community interactions.</w:t>
      </w:r>
    </w:p>
    <w:p>
      <w:pPr>
        <w:numPr>
          <w:ilvl w:val="0"/>
          <w:numId w:val="1002"/>
        </w:numPr>
        <w:pStyle w:val="Compact"/>
      </w:pPr>
      <w:r>
        <w:rPr>
          <w:bCs/>
          <w:b/>
        </w:rPr>
        <w:t xml:space="preserve">Phase 3 (Quantitative Analysis):</w:t>
      </w:r>
      <w:r>
        <w:t xml:space="preserve"> </w:t>
      </w:r>
      <w:r>
        <w:t xml:space="preserve">Surveys of 200 media consumers in Khartoum assessing content impact, alongside analysis of video distribution metrics from local platforms like YouTube Sudan and Facebook groups such as "Khartoum Visual Storytellers."</w:t>
      </w:r>
    </w:p>
    <w:p>
      <w:pPr>
        <w:pStyle w:val="FirstParagraph"/>
      </w:pPr>
      <w:r>
        <w:t xml:space="preserve">Data will be analyzed using thematic coding for qualitative responses and SPSS for survey results, with all research conducted under ethical guidelines approved by the University of Khartoum's IRB.</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First, a detailed catalog of videographers' professional challenges (e.g., 75% face equipment shortages per preliminary surveys), revealing systemic barriers needing policy intervention. Second, the identification of culturally resonant storytelling techniques—such as integrating Arabic poetic traditions into video narratives—to strengthen Sudanese media's global appeal. Third, a practical "Videographer Support Framework" for Khartoum-based NGOs and government bodies (e.g., Ministry of Culture), including training modules on ethical filming in conflict-affected zones. Critically, this work will position the videographer not as a technician but as a cultural custodian whose work bridges Sudan's historical narratives with contemporary identity formation.</w:t>
      </w:r>
    </w:p>
    <w:bookmarkEnd w:id="25"/>
    <w:bookmarkStart w:id="26" w:name="relevance-to-sudan-khartoums-development"/>
    <w:p>
      <w:pPr>
        <w:pStyle w:val="Heading2"/>
      </w:pPr>
      <w:r>
        <w:t xml:space="preserve">7. Relevance to Sudan Khartoum's Development</w:t>
      </w:r>
    </w:p>
    <w:p>
      <w:pPr>
        <w:pStyle w:val="FirstParagraph"/>
      </w:pPr>
      <w:r>
        <w:t xml:space="preserve">The significance extends beyond academia: As Sudan Khartoum redefines its post-transitional identity, professional video documentation becomes a tool for national healing. For instance, videographers have already played pivotal roles in documenting the 2019 Revolution and the recent peace accords—content that shapes international aid strategies and internal reconciliation dialogues. By validating videography as a profession, this research empowers young Sudanese (particularly women like videojournalist Abeer Abdelgadir) to enter media fields with recognized expertise. It also provides Khartoum's nascent creative economy with evidence-based recommendations to attract investment, such as tax incentives for video production studios or partnerships with platforms like YouTube Creators Fund.</w:t>
      </w:r>
    </w:p>
    <w:bookmarkEnd w:id="26"/>
    <w:bookmarkStart w:id="27" w:name="timeline-and-resource-implications"/>
    <w:p>
      <w:pPr>
        <w:pStyle w:val="Heading2"/>
      </w:pPr>
      <w:r>
        <w:t xml:space="preserve">8. Timeline and Resource Implications</w:t>
      </w:r>
    </w:p>
    <w:p>
      <w:pPr>
        <w:pStyle w:val="FirstParagraph"/>
      </w:pPr>
      <w:r>
        <w:t xml:space="preserve">The 18-month project will begin in Q1 2025, allocating resources as follows: 40% to fieldwork (including equipment stipends for videographers), 30% to data analysis, and 30% to stakeholder workshops. Key deliverables include a public policy brief for Sudan's National Media Council by Month 12 and an open-access digital archive of Khartoum cultural documentation by Month 18. Crucially, all findings will be co-created with videographers—ensuring the final Research Proposal contributes directly to their professional development rather than merely studying them.</w:t>
      </w:r>
    </w:p>
    <w:bookmarkEnd w:id="27"/>
    <w:bookmarkStart w:id="28" w:name="X2aec2f137e728866e086a5c60dfc0e233209666"/>
    <w:p>
      <w:pPr>
        <w:pStyle w:val="Heading2"/>
      </w:pPr>
      <w:r>
        <w:t xml:space="preserve">9. Conclusion: A Vision for Sudanese Visual Storytelling</w:t>
      </w:r>
    </w:p>
    <w:p>
      <w:pPr>
        <w:pStyle w:val="FirstParagraph"/>
      </w:pPr>
      <w:r>
        <w:t xml:space="preserve">As this Research Proposal demonstrates, the videographer in Sudan Khartoum is far more than a camera operator. In a city where every street corner holds layers of history—from Ottoman architecture to modern refugee communities—the videographer’s lens becomes a vital instrument for safeguarding collective memory. By centering their experiences, this study will illuminate pathways to professionalize visual storytelling in Sudan, ensuring that Khartoum's narratives are told with authenticity by those who know the terrain intimately. In an era where visual content shapes global perceptions of Sudan, investing in the videographer is not merely academic—it is an act of cultural preservation for a nation reclaiming its story.</w:t>
      </w:r>
    </w:p>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Videographers in Documenting Sudan Khartoum's Social and Cultural Landscape</dc:title>
  <dc:creator/>
  <dc:language>en</dc:language>
  <cp:keywords/>
  <dcterms:created xsi:type="dcterms:W3CDTF">2026-07-22T08:43:31Z</dcterms:created>
  <dcterms:modified xsi:type="dcterms:W3CDTF">2026-07-22T08:43:31Z</dcterms:modified>
</cp:coreProperties>
</file>

<file path=docProps/custom.xml><?xml version="1.0" encoding="utf-8"?>
<Properties xmlns="http://schemas.openxmlformats.org/officeDocument/2006/custom-properties" xmlns:vt="http://schemas.openxmlformats.org/officeDocument/2006/docPropsVTypes"/>
</file>