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Videographers</w:t>
      </w:r>
      <w:r>
        <w:t xml:space="preserve"> </w:t>
      </w:r>
      <w:r>
        <w:t xml:space="preserve">in</w:t>
      </w:r>
      <w:r>
        <w:t xml:space="preserve"> </w:t>
      </w:r>
      <w:r>
        <w:t xml:space="preserve">Caracas,</w:t>
      </w:r>
      <w:r>
        <w:t xml:space="preserve"> </w:t>
      </w:r>
      <w:r>
        <w:t xml:space="preserve">Venezuela</w:t>
      </w:r>
    </w:p>
    <w:bookmarkStart w:id="29" w:name="X92d0f2cdddb5825809c173aa1c7c6fdf9577171"/>
    <w:p>
      <w:pPr>
        <w:pStyle w:val="Heading1"/>
      </w:pPr>
      <w:r>
        <w:t xml:space="preserve">Research Proposal: Navigating Media Landscapes - A Study of Professional Videographers in Caracas, Venezuela</w:t>
      </w:r>
    </w:p>
    <w:bookmarkStart w:id="20" w:name="abstract"/>
    <w:p>
      <w:pPr>
        <w:pStyle w:val="Heading2"/>
      </w:pPr>
      <w:r>
        <w:t xml:space="preserve">Abstract</w:t>
      </w:r>
    </w:p>
    <w:p>
      <w:pPr>
        <w:pStyle w:val="FirstParagraph"/>
      </w:pPr>
      <w:r>
        <w:t xml:space="preserve">This research proposal outlines a critical investigation into the evolving role, professional challenges, and socio-cultural impact of videographers operating within the unique context of Caracas, Venezuela. Amidst profound economic crisis, political instability, and shifting media consumption patterns in Venezuela's capital city, this study seeks to document how local videographers navigate these complex realities while contributing to both commercial and grassroots media narratives. The research aims to produce actionable insights for media development initiatives targeting professional videographers in Caracas.</w:t>
      </w:r>
    </w:p>
    <w:bookmarkEnd w:id="20"/>
    <w:bookmarkStart w:id="21" w:name="Xeed3138c35f3c4e57f123527686fd52b64c0cfe"/>
    <w:p>
      <w:pPr>
        <w:pStyle w:val="Heading2"/>
      </w:pPr>
      <w:r>
        <w:t xml:space="preserve">1. Introduction: Context of Media Production in Venezuela Caracas</w:t>
      </w:r>
    </w:p>
    <w:p>
      <w:pPr>
        <w:pStyle w:val="FirstParagraph"/>
      </w:pPr>
      <w:r>
        <w:t xml:space="preserve">Caracas, the vibrant yet strained capital of Venezuela, faces a media ecosystem dramatically altered by over a decade of economic collapse and political polarization. Traditional broadcasting channels have significantly contracted, while digital platforms have become essential for independent expression. Within this fractured landscape, the role of the videographer has evolved from mere technical operator to critical cultural documentarian and community communicator. This research proposes an in-depth exploration specifically focused on</w:t>
      </w:r>
      <w:r>
        <w:t xml:space="preserve"> </w:t>
      </w:r>
      <w:r>
        <w:rPr>
          <w:bCs/>
          <w:b/>
        </w:rPr>
        <w:t xml:space="preserve">Videographer</w:t>
      </w:r>
      <w:r>
        <w:t xml:space="preserve"> </w:t>
      </w:r>
      <w:r>
        <w:t xml:space="preserve">professionals operating in Caracas, Venezuela – a group whose work is pivotal yet under-documented in academic literature despite their significant contribution to Venezuela's contemporary media identity.</w:t>
      </w:r>
    </w:p>
    <w:bookmarkEnd w:id="21"/>
    <w:bookmarkStart w:id="22" w:name="X6953b7c3a7ee01ef768b75f6d9772ad70604f46"/>
    <w:p>
      <w:pPr>
        <w:pStyle w:val="Heading2"/>
      </w:pPr>
      <w:r>
        <w:t xml:space="preserve">2. Problem Statement: The Unseen Struggle of Caracas Videographers</w:t>
      </w:r>
    </w:p>
    <w:p>
      <w:pPr>
        <w:pStyle w:val="FirstParagraph"/>
      </w:pPr>
      <w:r>
        <w:t xml:space="preserve">The professional environment for videographers in Caracas is characterized by acute challenges: severe shortages of equipment and technical resources, hyperinflation disrupting business models, restricted access to reliable internet infrastructure for content distribution, and complex political censorship impacting subject matter. Many independent</w:t>
      </w:r>
      <w:r>
        <w:t xml:space="preserve"> </w:t>
      </w:r>
      <w:r>
        <w:rPr>
          <w:bCs/>
          <w:b/>
        </w:rPr>
        <w:t xml:space="preserve">Videographer</w:t>
      </w:r>
      <w:r>
        <w:t xml:space="preserve">s work without formal contracts or consistent income streams, often relying on precarious social media monetization. This situation is particularly acute in Caracas due to its status as the nation's cultural and economic epicenter, attracting both talent seeking opportunity and facing the most intense systemic pressures. There is a critical gap in understanding how these professionals adapt their craft within Venezuela Caracas' specific socio-economic constraints.</w:t>
      </w:r>
    </w:p>
    <w:bookmarkEnd w:id="22"/>
    <w:bookmarkStart w:id="23" w:name="X3c848282847723eb6de1c2166476a4c7f142f4f"/>
    <w:p>
      <w:pPr>
        <w:pStyle w:val="Heading2"/>
      </w:pPr>
      <w:r>
        <w:t xml:space="preserve">3. Literature Review: Gaps in Venezuelan Media Research</w:t>
      </w:r>
    </w:p>
    <w:p>
      <w:pPr>
        <w:pStyle w:val="FirstParagraph"/>
      </w:pPr>
      <w:r>
        <w:t xml:space="preserve">Existing scholarship on media in Venezuela primarily focuses on state-controlled broadcasting, journalism ethics, or digital activism broadly. Few studies delve into the technical and professional realities of freelance video production roles within the urban core of Caracas. While works by Rodríguez (2020) examine social media activism in Venezuela, and García (2021) analyzes broadcast decline, they omit the nuanced daily practices of videographers as independent producers. This research directly addresses this gap by centering the</w:t>
      </w:r>
      <w:r>
        <w:t xml:space="preserve"> </w:t>
      </w:r>
      <w:r>
        <w:rPr>
          <w:bCs/>
          <w:b/>
        </w:rPr>
        <w:t xml:space="preserve">Videographer</w:t>
      </w:r>
      <w:r>
        <w:t xml:space="preserve"> </w:t>
      </w:r>
      <w:r>
        <w:t xml:space="preserve">as the primary subject within Caracas. Our study will contextualize their work against Venezuela's unique media environment, filling a vital void in regional communication studies.</w:t>
      </w:r>
    </w:p>
    <w:bookmarkEnd w:id="23"/>
    <w:bookmarkStart w:id="24" w:name="research-objectives"/>
    <w:p>
      <w:pPr>
        <w:pStyle w:val="Heading2"/>
      </w:pPr>
      <w:r>
        <w:t xml:space="preserve">4. Research Objectives</w:t>
      </w:r>
    </w:p>
    <w:p>
      <w:pPr>
        <w:pStyle w:val="FirstParagraph"/>
      </w:pPr>
      <w:r>
        <w:t xml:space="preserve">This research proposal outlines three core objectives for the study of Videographers in Caracas, Venezuela:</w:t>
      </w:r>
    </w:p>
    <w:p>
      <w:pPr>
        <w:numPr>
          <w:ilvl w:val="0"/>
          <w:numId w:val="1001"/>
        </w:numPr>
        <w:pStyle w:val="Compact"/>
      </w:pPr>
      <w:r>
        <w:t xml:space="preserve">To map the current professional landscape, including work models (freelance vs. agency-based), primary revenue sources, and key production challenges specific to Caracas.</w:t>
      </w:r>
    </w:p>
    <w:p>
      <w:pPr>
        <w:numPr>
          <w:ilvl w:val="0"/>
          <w:numId w:val="1001"/>
        </w:numPr>
        <w:pStyle w:val="Compact"/>
      </w:pPr>
      <w:r>
        <w:t xml:space="preserve">To analyze how videographers navigate political and economic constraints in their creative output and subject selection within Venezuela's capital city.</w:t>
      </w:r>
    </w:p>
    <w:p>
      <w:pPr>
        <w:numPr>
          <w:ilvl w:val="0"/>
          <w:numId w:val="1001"/>
        </w:numPr>
        <w:pStyle w:val="Compact"/>
      </w:pPr>
      <w:r>
        <w:t xml:space="preserve">To document innovative strategies Videographers employ for content creation, distribution (especially via social media), and audience engagement under resource limitations in Caracas.</w:t>
      </w:r>
    </w:p>
    <w:bookmarkEnd w:id="24"/>
    <w:bookmarkStart w:id="25" w:name="methodology-grounded-research-in-caracas"/>
    <w:p>
      <w:pPr>
        <w:pStyle w:val="Heading2"/>
      </w:pPr>
      <w:r>
        <w:t xml:space="preserve">5. Methodology: Grounded Research in Caracas</w:t>
      </w:r>
    </w:p>
    <w:p>
      <w:pPr>
        <w:pStyle w:val="FirstParagraph"/>
      </w:pPr>
      <w:r>
        <w:t xml:space="preserve">The research will adopt a mixed-methods approach tailored to the Venezuelan context:</w:t>
      </w:r>
    </w:p>
    <w:p>
      <w:pPr>
        <w:numPr>
          <w:ilvl w:val="0"/>
          <w:numId w:val="1002"/>
        </w:numPr>
        <w:pStyle w:val="Compact"/>
      </w:pPr>
      <w:r>
        <w:rPr>
          <w:bCs/>
          <w:b/>
        </w:rPr>
        <w:t xml:space="preserve">Qualitative Interviews:</w:t>
      </w:r>
      <w:r>
        <w:t xml:space="preserve"> </w:t>
      </w:r>
      <w:r>
        <w:t xml:space="preserve">Conducting semi-structured interviews with 30+ professional Videographers currently working in Caracas, selected through purposive sampling across diverse neighborhoods (e.g., La Pastora, Chacao, El Silencio) to capture varied experiences.</w:t>
      </w:r>
    </w:p>
    <w:p>
      <w:pPr>
        <w:numPr>
          <w:ilvl w:val="0"/>
          <w:numId w:val="1002"/>
        </w:numPr>
        <w:pStyle w:val="Compact"/>
      </w:pPr>
      <w:r>
        <w:rPr>
          <w:bCs/>
          <w:b/>
        </w:rPr>
        <w:t xml:space="preserve">Participant Observation:</w:t>
      </w:r>
      <w:r>
        <w:t xml:space="preserve"> </w:t>
      </w:r>
      <w:r>
        <w:t xml:space="preserve">Observing production workflows at select local video production hubs and community media spaces within Caracas to understand practical challenges.</w:t>
      </w:r>
    </w:p>
    <w:p>
      <w:pPr>
        <w:numPr>
          <w:ilvl w:val="0"/>
          <w:numId w:val="1002"/>
        </w:numPr>
        <w:pStyle w:val="Compact"/>
      </w:pPr>
      <w:r>
        <w:rPr>
          <w:bCs/>
          <w:b/>
        </w:rPr>
        <w:t xml:space="preserve">Content Analysis:</w:t>
      </w:r>
      <w:r>
        <w:t xml:space="preserve"> </w:t>
      </w:r>
      <w:r>
        <w:t xml:space="preserve">Analyzing a sample of publicly available video content produced by participants across platforms like Instagram, TikTok, and YouTube to identify thematic trends and stylistic adaptations.</w:t>
      </w:r>
    </w:p>
    <w:p>
      <w:pPr>
        <w:numPr>
          <w:ilvl w:val="0"/>
          <w:numId w:val="1002"/>
        </w:numPr>
        <w:pStyle w:val="Compact"/>
      </w:pPr>
      <w:r>
        <w:rPr>
          <w:bCs/>
          <w:b/>
        </w:rPr>
        <w:t xml:space="preserve">Community Workshops:</w:t>
      </w:r>
      <w:r>
        <w:t xml:space="preserve"> </w:t>
      </w:r>
      <w:r>
        <w:t xml:space="preserve">Organizing two focus groups in Caracas with Videographers to co-develop insights on potential support mechanisms.</w:t>
      </w:r>
    </w:p>
    <w:p>
      <w:pPr>
        <w:pStyle w:val="FirstParagraph"/>
      </w:pPr>
      <w:r>
        <w:t xml:space="preserve">All data collection will be conducted ethically with informed consent, respecting the sensitive context of Venezuela. Research protocols will align with international standards for working in high-stress environments, prioritizing participant safety and anonymity where necessary.</w:t>
      </w:r>
    </w:p>
    <w:bookmarkEnd w:id="25"/>
    <w:bookmarkStart w:id="26" w:name="Xfcee1abc4ffffc5e660e1f7decb5fdd27c8892f"/>
    <w:p>
      <w:pPr>
        <w:pStyle w:val="Heading2"/>
      </w:pPr>
      <w:r>
        <w:t xml:space="preserve">6. Expected Significance: Impact on Venezuela Caracas</w:t>
      </w:r>
    </w:p>
    <w:p>
      <w:pPr>
        <w:pStyle w:val="FirstParagraph"/>
      </w:pPr>
      <w:r>
        <w:t xml:space="preserve">This research proposal anticipates significant contributions for multiple stakeholders:</w:t>
      </w:r>
    </w:p>
    <w:p>
      <w:pPr>
        <w:numPr>
          <w:ilvl w:val="0"/>
          <w:numId w:val="1003"/>
        </w:numPr>
        <w:pStyle w:val="Compact"/>
      </w:pPr>
      <w:r>
        <w:rPr>
          <w:bCs/>
          <w:b/>
        </w:rPr>
        <w:t xml:space="preserve">For Videographers in Caracas:</w:t>
      </w:r>
      <w:r>
        <w:t xml:space="preserve"> </w:t>
      </w:r>
      <w:r>
        <w:t xml:space="preserve">The findings will provide concrete evidence of their professional realities to advocacy groups and potential funders, directly supporting calls for improved working conditions and resource access within Venezuela.</w:t>
      </w:r>
    </w:p>
    <w:p>
      <w:pPr>
        <w:numPr>
          <w:ilvl w:val="0"/>
          <w:numId w:val="1003"/>
        </w:numPr>
        <w:pStyle w:val="Compact"/>
      </w:pPr>
      <w:r>
        <w:rPr>
          <w:bCs/>
          <w:b/>
        </w:rPr>
        <w:t xml:space="preserve">For Media Development in Venezuela:</w:t>
      </w:r>
      <w:r>
        <w:t xml:space="preserve"> </w:t>
      </w:r>
      <w:r>
        <w:t xml:space="preserve">Results will inform NGOs (e.g., Fundación para la Libertad de Prensa, local media collectives) and academic institutions on designing effective training or equipment support programs specifically for Videographers operating in urban Venezuelan contexts like Caracas.</w:t>
      </w:r>
    </w:p>
    <w:p>
      <w:pPr>
        <w:numPr>
          <w:ilvl w:val="0"/>
          <w:numId w:val="1003"/>
        </w:numPr>
        <w:pStyle w:val="Compact"/>
      </w:pPr>
      <w:r>
        <w:rPr>
          <w:bCs/>
          <w:b/>
        </w:rPr>
        <w:t xml:space="preserve">For Academic Knowledge:</w:t>
      </w:r>
      <w:r>
        <w:t xml:space="preserve"> </w:t>
      </w:r>
      <w:r>
        <w:t xml:space="preserve">It will establish a foundational dataset on independent video production within the Global South's most challenging economic environments, enriching communication theory with a Venezuela-specific case study.</w:t>
      </w:r>
    </w:p>
    <w:p>
      <w:pPr>
        <w:numPr>
          <w:ilvl w:val="0"/>
          <w:numId w:val="1003"/>
        </w:numPr>
        <w:pStyle w:val="Compact"/>
      </w:pPr>
      <w:r>
        <w:rPr>
          <w:bCs/>
          <w:b/>
        </w:rPr>
        <w:t xml:space="preserve">For Understanding Venezuela:</w:t>
      </w:r>
      <w:r>
        <w:t xml:space="preserve"> </w:t>
      </w:r>
      <w:r>
        <w:t xml:space="preserve">The research offers unique insights into how creative professionals in Caracas navigate and document their city's complex reality – an essential perspective for understanding contemporary Venezuelan society beyond political discourse.</w:t>
      </w:r>
    </w:p>
    <w:bookmarkEnd w:id="26"/>
    <w:bookmarkStart w:id="27" w:name="conclusion-a-call-for-critical-attention"/>
    <w:p>
      <w:pPr>
        <w:pStyle w:val="Heading2"/>
      </w:pPr>
      <w:r>
        <w:t xml:space="preserve">7. Conclusion: A Call for Critical Attention</w:t>
      </w:r>
    </w:p>
    <w:p>
      <w:pPr>
        <w:pStyle w:val="FirstParagraph"/>
      </w:pPr>
      <w:r>
        <w:t xml:space="preserve">The work of the Videographer in Venezuela Caracas represents more than technical skill; it embodies resilience, adaptation, and a vital form of cultural documentation during an unprecedented national crisis. This research proposal argues that understanding the specific challenges and innovations of these professionals is not merely an academic exercise but a necessary step towards supporting sustainable media practices within one of Latin America's most challenging urban environments. By centering the</w:t>
      </w:r>
      <w:r>
        <w:t xml:space="preserve"> </w:t>
      </w:r>
      <w:r>
        <w:rPr>
          <w:bCs/>
          <w:b/>
        </w:rPr>
        <w:t xml:space="preserve">Videographer</w:t>
      </w:r>
      <w:r>
        <w:t xml:space="preserve"> </w:t>
      </w:r>
      <w:r>
        <w:t xml:space="preserve">as a key agent within the Caracas media ecosystem, this study promises to illuminate pathways for strengthening independent expression and preserving Venezuela's visual narrative heritage. We seek funding and collaboration to bring this critical investigation into being, ensuring that the voices and contributions of Videographers across Venezuela Caracas are documented, valued, and supported.</w:t>
      </w:r>
    </w:p>
    <w:bookmarkEnd w:id="27"/>
    <w:bookmarkStart w:id="28" w:name="word-count-848"/>
    <w:p>
      <w:pPr>
        <w:pStyle w:val="Heading2"/>
      </w:pPr>
      <w: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Videographers in Caracas, Venezuela</dc:title>
  <dc:creator/>
  <dc:language>en</dc:language>
  <cp:keywords/>
  <dcterms:created xsi:type="dcterms:W3CDTF">2025-12-13T03:57:12Z</dcterms:created>
  <dcterms:modified xsi:type="dcterms:W3CDTF">2025-12-13T03:57:12Z</dcterms:modified>
</cp:coreProperties>
</file>

<file path=docProps/custom.xml><?xml version="1.0" encoding="utf-8"?>
<Properties xmlns="http://schemas.openxmlformats.org/officeDocument/2006/custom-properties" xmlns:vt="http://schemas.openxmlformats.org/officeDocument/2006/docPropsVTypes"/>
</file>