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Practices</w:t>
      </w:r>
      <w:r>
        <w:t xml:space="preserve"> </w:t>
      </w:r>
      <w:r>
        <w:t xml:space="preserve">in</w:t>
      </w:r>
      <w:r>
        <w:t xml:space="preserve"> </w:t>
      </w:r>
      <w:r>
        <w:t xml:space="preserve">Kabul,</w:t>
      </w:r>
      <w:r>
        <w:t xml:space="preserve"> </w:t>
      </w:r>
      <w:r>
        <w:t xml:space="preserve">Afghanistan</w:t>
      </w:r>
    </w:p>
    <w:bookmarkStart w:id="28" w:name="X7b7e44f9e55cedb80d659f1b07cf5fed259e90e"/>
    <w:p>
      <w:pPr>
        <w:pStyle w:val="Heading1"/>
      </w:pPr>
      <w:r>
        <w:t xml:space="preserve">Research Proposal: Advancing Professional Web Designer Practices in Kabul, Afghanistan</w:t>
      </w:r>
    </w:p>
    <w:bookmarkStart w:id="20" w:name="introduction-and-problem-statement"/>
    <w:p>
      <w:pPr>
        <w:pStyle w:val="Heading2"/>
      </w:pPr>
      <w:r>
        <w:t xml:space="preserve">1. Introduction and Problem Statement</w:t>
      </w:r>
    </w:p>
    <w:p>
      <w:pPr>
        <w:pStyle w:val="FirstParagraph"/>
      </w:pPr>
      <w:r>
        <w:t xml:space="preserve">The digital landscape of Afghanistan, particularly within its capital city Kabul, presents unique opportunities and significant challenges for professional web design. Despite limited internet infrastructure and economic constraints, the demand for accessible digital presence among Afghan businesses, NGOs, government entities, and cultural organizations is rapidly growing. However, a critical gap exists in understanding how</w:t>
      </w:r>
      <w:r>
        <w:t xml:space="preserve"> </w:t>
      </w:r>
      <w:r>
        <w:rPr>
          <w:iCs/>
          <w:i/>
        </w:rPr>
        <w:t xml:space="preserve">Web Designer</w:t>
      </w:r>
      <w:r>
        <w:t xml:space="preserve"> </w:t>
      </w:r>
      <w:r>
        <w:t xml:space="preserve">professionals operate within Kabul's specific socio-economic context. Current digital initiatives often fail due to a lack of culturally resonant design practices or technical adaptation to local constraints. This research proposal outlines a comprehensive study to investigate the current state, challenges, and potential pathways for professional</w:t>
      </w:r>
      <w:r>
        <w:t xml:space="preserve"> </w:t>
      </w:r>
      <w:r>
        <w:rPr>
          <w:iCs/>
          <w:i/>
        </w:rPr>
        <w:t xml:space="preserve">Web Designer</w:t>
      </w:r>
      <w:r>
        <w:t xml:space="preserve"> </w:t>
      </w:r>
      <w:r>
        <w:t xml:space="preserve">development in</w:t>
      </w:r>
      <w:r>
        <w:t xml:space="preserve"> </w:t>
      </w:r>
      <w:r>
        <w:rPr>
          <w:iCs/>
          <w:i/>
        </w:rPr>
        <w:t xml:space="preserve">Afghanistan Kabul</w:t>
      </w:r>
      <w:r>
        <w:t xml:space="preserve">, aiming to foster sustainable digital growth that aligns with local needs.</w:t>
      </w:r>
    </w:p>
    <w:bookmarkEnd w:id="20"/>
    <w:bookmarkStart w:id="21" w:name="X4d355411adf552dab50eeb3a7fdc466677c948b"/>
    <w:p>
      <w:pPr>
        <w:pStyle w:val="Heading2"/>
      </w:pPr>
      <w:r>
        <w:t xml:space="preserve">2. Research Context: Web Designer in Kabul's Digital Ecosystem</w:t>
      </w:r>
    </w:p>
    <w:p>
      <w:pPr>
        <w:pStyle w:val="FirstParagraph"/>
      </w:pPr>
      <w:r>
        <w:t xml:space="preserve">Kabul, as Afghanistan's political and economic hub, hosts a nascent but burgeoning tech sector. Internet penetration remains relatively low (approximately 37% according to ITU 2023), with significant disparities in speed and reliability across different areas of the city. This infrastructure limitation directly impacts web design practices – designs must prioritize low-bandwidth solutions, mobile-first approaches, and offline functionality. Furthermore, cultural context is paramount: content must respect local customs, language preferences (Dari/Pashto dominance), and user behaviors distinct from Western paradigms. Existing</w:t>
      </w:r>
      <w:r>
        <w:t xml:space="preserve"> </w:t>
      </w:r>
      <w:r>
        <w:rPr>
          <w:iCs/>
          <w:i/>
        </w:rPr>
        <w:t xml:space="preserve">Web Designer</w:t>
      </w:r>
      <w:r>
        <w:t xml:space="preserve"> </w:t>
      </w:r>
      <w:r>
        <w:t xml:space="preserve">resources often fail to address these specifics, leading to ineffective or culturally insensitive digital products. The research will investigate how Kabul-based</w:t>
      </w:r>
      <w:r>
        <w:t xml:space="preserve"> </w:t>
      </w:r>
      <w:r>
        <w:rPr>
          <w:iCs/>
          <w:i/>
        </w:rPr>
        <w:t xml:space="preserve">Web Designer</w:t>
      </w:r>
      <w:r>
        <w:t xml:space="preserve">s navigate these constraints while striving for professionalism and relevance.</w:t>
      </w:r>
    </w:p>
    <w:bookmarkEnd w:id="21"/>
    <w:bookmarkStart w:id="22" w:name="X50276abf6eaca4d3facf3de20c66e8aa50a4f23"/>
    <w:p>
      <w:pPr>
        <w:pStyle w:val="Heading2"/>
      </w:pPr>
      <w:r>
        <w:t xml:space="preserve">3. Literature Review: Gaps in Existing Knowledge</w:t>
      </w:r>
    </w:p>
    <w:p>
      <w:pPr>
        <w:pStyle w:val="FirstParagraph"/>
      </w:pPr>
      <w:r>
        <w:t xml:space="preserve">While substantial literature exists on global web design trends, studies focusing specifically on conflict-affected regions like Afghanistan are scarce. Prior research often generalizes digital development across "developing countries," neglecting the unique political instability, security concerns, and cultural particularities of Kabul. Few studies examine the professional identity formation of</w:t>
      </w:r>
      <w:r>
        <w:t xml:space="preserve"> </w:t>
      </w:r>
      <w:r>
        <w:rPr>
          <w:iCs/>
          <w:i/>
        </w:rPr>
        <w:t xml:space="preserve">Web Designer</w:t>
      </w:r>
      <w:r>
        <w:t xml:space="preserve">s within such contexts or analyze how local design practices emerge organically from necessity rather than imported frameworks. This research directly addresses this gap by centering on</w:t>
      </w:r>
      <w:r>
        <w:t xml:space="preserve"> </w:t>
      </w:r>
      <w:r>
        <w:rPr>
          <w:iCs/>
          <w:i/>
        </w:rPr>
        <w:t xml:space="preserve">Afghanistan Kabul</w:t>
      </w:r>
      <w:r>
        <w:t xml:space="preserve"> </w:t>
      </w:r>
      <w:r>
        <w:t xml:space="preserve">as a specific, complex environment requiring localized understanding.</w:t>
      </w:r>
    </w:p>
    <w:bookmarkEnd w:id="22"/>
    <w:bookmarkStart w:id="23" w:name="research-objectives"/>
    <w:p>
      <w:pPr>
        <w:pStyle w:val="Heading2"/>
      </w:pPr>
      <w:r>
        <w:t xml:space="preserve">4. Research Objectives</w:t>
      </w:r>
    </w:p>
    <w:p>
      <w:pPr>
        <w:numPr>
          <w:ilvl w:val="0"/>
          <w:numId w:val="1001"/>
        </w:numPr>
        <w:pStyle w:val="Compact"/>
      </w:pPr>
      <w:r>
        <w:t xml:space="preserve">To map the current professional landscape of Web Designer practitioners in Kabul, including education, skills, client base, and key challenges (technical and socio-cultural).</w:t>
      </w:r>
    </w:p>
    <w:p>
      <w:pPr>
        <w:numPr>
          <w:ilvl w:val="0"/>
          <w:numId w:val="1001"/>
        </w:numPr>
        <w:pStyle w:val="Compact"/>
      </w:pPr>
      <w:r>
        <w:t xml:space="preserve">To identify specific technical constraints (internet speed, device fragmentation) influencing design choices for websites targeting Kabul's user base.</w:t>
      </w:r>
    </w:p>
    <w:p>
      <w:pPr>
        <w:numPr>
          <w:ilvl w:val="0"/>
          <w:numId w:val="1001"/>
        </w:numPr>
        <w:pStyle w:val="Compact"/>
      </w:pPr>
      <w:r>
        <w:t xml:space="preserve">To analyze how cultural norms in Afghanistan shape content strategy, visual aesthetics, navigation patterns, and user experience within web design projects.</w:t>
      </w:r>
    </w:p>
    <w:p>
      <w:pPr>
        <w:numPr>
          <w:ilvl w:val="0"/>
          <w:numId w:val="1001"/>
        </w:numPr>
        <w:pStyle w:val="Compact"/>
      </w:pPr>
      <w:r>
        <w:t xml:space="preserve">To co-create a practical framework or toolkit for effective Web Designer practices tailored to the Kabul context, emphasizing sustainability and local relevance.</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Qualitative Exploration (Months 1-6):</w:t>
      </w:r>
      <w:r>
        <w:t xml:space="preserve"> </w:t>
      </w:r>
      <w:r>
        <w:t xml:space="preserve">In-depth interviews with 30+ Kabul-based Web Designer professionals (diverse experience levels, gender, agency type) and key stakeholders (clients from NGOs, SMEs, government). Focus groups will explore cultural nuances in design decisions. Ethical protocols prioritizing researcher safety and participant anonymity are essential.</w:t>
      </w:r>
    </w:p>
    <w:p>
      <w:pPr>
        <w:numPr>
          <w:ilvl w:val="0"/>
          <w:numId w:val="1002"/>
        </w:numPr>
        <w:pStyle w:val="Compact"/>
      </w:pPr>
      <w:r>
        <w:rPr>
          <w:bCs/>
          <w:b/>
        </w:rPr>
        <w:t xml:space="preserve">Phase 2: Quantitative Validation &amp; Analysis (Months 7-12):</w:t>
      </w:r>
      <w:r>
        <w:t xml:space="preserve"> </w:t>
      </w:r>
      <w:r>
        <w:t xml:space="preserve">A structured survey distributed to a wider sample of Kabul Web Designers, measuring technical challenges, client expectations, and cultural adaptation strategies. Analysis of 50+ locally developed websites for Kabul audiences will assess common design patterns against identified challenges.</w:t>
      </w:r>
    </w:p>
    <w:p>
      <w:pPr>
        <w:numPr>
          <w:ilvl w:val="0"/>
          <w:numId w:val="1002"/>
        </w:numPr>
        <w:pStyle w:val="Compact"/>
      </w:pPr>
      <w:r>
        <w:rPr>
          <w:bCs/>
          <w:b/>
        </w:rPr>
        <w:t xml:space="preserve">Phase 3: Co-Creation &amp; Toolkit Development (Months 13-18):</w:t>
      </w:r>
      <w:r>
        <w:t xml:space="preserve"> </w:t>
      </w:r>
      <w:r>
        <w:t xml:space="preserve">Workshops with the research cohort to translate findings into a practical, actionable toolkit. This will include guidelines on low-bandwidth optimization, culturally appropriate UI/UX principles for Afghan users, and ethical business practices for</w:t>
      </w:r>
      <w:r>
        <w:t xml:space="preserve"> </w:t>
      </w:r>
      <w:r>
        <w:rPr>
          <w:iCs/>
          <w:i/>
        </w:rPr>
        <w:t xml:space="preserve">Web Designer</w:t>
      </w:r>
      <w:r>
        <w:t xml:space="preserve">s operating in Kabul.</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w:t>
      </w:r>
    </w:p>
    <w:p>
      <w:pPr>
        <w:numPr>
          <w:ilvl w:val="0"/>
          <w:numId w:val="1003"/>
        </w:numPr>
        <w:pStyle w:val="Compact"/>
      </w:pPr>
      <w:r>
        <w:t xml:space="preserve">An empirically grounded understanding of the professional reality for a Web Designer in Kabul.</w:t>
      </w:r>
    </w:p>
    <w:p>
      <w:pPr>
        <w:numPr>
          <w:ilvl w:val="0"/>
          <w:numId w:val="1003"/>
        </w:numPr>
        <w:pStyle w:val="Compact"/>
      </w:pPr>
      <w:r>
        <w:t xml:space="preserve">A validated set of technical and cultural design best practices specific to Afghanistan's digital ecosystem, directly usable by local designers.</w:t>
      </w:r>
    </w:p>
    <w:p>
      <w:pPr>
        <w:numPr>
          <w:ilvl w:val="0"/>
          <w:numId w:val="1003"/>
        </w:numPr>
        <w:pStyle w:val="Compact"/>
      </w:pPr>
      <w:r>
        <w:t xml:space="preserve">A practical toolkit resource (online guide, checklists) designed for immediate adoption by Web Designer professionals operating within Kabul.</w:t>
      </w:r>
    </w:p>
    <w:p>
      <w:pPr>
        <w:numPr>
          <w:ilvl w:val="0"/>
          <w:numId w:val="1003"/>
        </w:numPr>
        <w:pStyle w:val="Compact"/>
      </w:pPr>
      <w:r>
        <w:t xml:space="preserve">Policy recommendations for NGOs and local government on supporting the growth of a professional Web Designer workforce in Kabul to enhance digital inclusion.</w:t>
      </w:r>
    </w:p>
    <w:p>
      <w:pPr>
        <w:pStyle w:val="FirstParagraph"/>
      </w:pPr>
      <w:r>
        <w:t xml:space="preserve">The significance lies in moving beyond generic digital development models. By centering the voice and experiences of</w:t>
      </w:r>
      <w:r>
        <w:t xml:space="preserve"> </w:t>
      </w:r>
      <w:r>
        <w:rPr>
          <w:iCs/>
          <w:i/>
        </w:rPr>
        <w:t xml:space="preserve">Afghanistan Kabul</w:t>
      </w:r>
      <w:r>
        <w:t xml:space="preserve">'s own</w:t>
      </w:r>
      <w:r>
        <w:t xml:space="preserve"> </w:t>
      </w:r>
      <w:r>
        <w:rPr>
          <w:iCs/>
          <w:i/>
        </w:rPr>
        <w:t xml:space="preserve">Web Designer</w:t>
      </w:r>
      <w:r>
        <w:t xml:space="preserve"> </w:t>
      </w:r>
      <w:r>
        <w:t xml:space="preserve">practitioners, this research directly contributes to building a more resilient, locally-driven digital economy. It empowers professionals with context-specific knowledge rather than imposing external solutions that may fail due to cultural or technical mismatch.</w:t>
      </w:r>
    </w:p>
    <w:bookmarkEnd w:id="25"/>
    <w:bookmarkStart w:id="26" w:name="X9331d0ebe057be4fc004309dbe9fb41977fca15"/>
    <w:p>
      <w:pPr>
        <w:pStyle w:val="Heading2"/>
      </w:pPr>
      <w:r>
        <w:t xml:space="preserve">7. Ethical Considerations and Sustainability</w:t>
      </w:r>
    </w:p>
    <w:p>
      <w:pPr>
        <w:pStyle w:val="FirstParagraph"/>
      </w:pPr>
      <w:r>
        <w:t xml:space="preserve">Ethical conduct is paramount. The study will prioritize participant safety through secure communication channels, informed consent processes conducted in Dari/Pashto, and strict data anonymization. All findings and the resulting toolkit will be owned by Kabul-based digital practitioners where possible. Sustainability is embedded through designing the toolkit for easy updating by local organizations (e.g., accessible online via low-bandwidth platforms) and fostering a community of practice among participating Web Designers to maintain momentum post-research.</w:t>
      </w:r>
    </w:p>
    <w:bookmarkEnd w:id="26"/>
    <w:bookmarkStart w:id="27" w:name="conclusion"/>
    <w:p>
      <w:pPr>
        <w:pStyle w:val="Heading2"/>
      </w:pPr>
      <w:r>
        <w:t xml:space="preserve">8. Conclusion</w:t>
      </w:r>
    </w:p>
    <w:p>
      <w:pPr>
        <w:pStyle w:val="FirstParagraph"/>
      </w:pPr>
      <w:r>
        <w:t xml:space="preserve">The digital future of Afghanistan, particularly its capital Kabul, hinges on effective local digital solutions. This research proposal addresses the critical need for understanding and supporting the professional capabilities of a Web Designer within Kabul's unique environment. By investigating the specific challenges and strengths of</w:t>
      </w:r>
      <w:r>
        <w:t xml:space="preserve"> </w:t>
      </w:r>
      <w:r>
        <w:rPr>
          <w:iCs/>
          <w:i/>
        </w:rPr>
        <w:t xml:space="preserve">Web Designer</w:t>
      </w:r>
      <w:r>
        <w:t xml:space="preserve">s operating in</w:t>
      </w:r>
      <w:r>
        <w:t xml:space="preserve"> </w:t>
      </w:r>
      <w:r>
        <w:rPr>
          <w:iCs/>
          <w:i/>
        </w:rPr>
        <w:t xml:space="preserve">Afghanistan Kabul</w:t>
      </w:r>
      <w:r>
        <w:t xml:space="preserve">, this project will generate actionable knowledge to empower local talent, improve digital service delivery for Afghan communities, and foster a more inclusive and sustainable digital ecosystem. It moves beyond merely analyzing the problem to actively co-creating solutions with those who are building the web experience on the ground in Kabul. Investing in understanding how Web Designer professionals thrive within this complex context is an investment in Afghanistan's own digital sovereignty.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Practices in Kabul, Afghanistan</dc:title>
  <dc:creator/>
  <dc:language>en</dc:language>
  <cp:keywords/>
  <dcterms:created xsi:type="dcterms:W3CDTF">2025-12-09T11:39:54Z</dcterms:created>
  <dcterms:modified xsi:type="dcterms:W3CDTF">2025-12-09T11:39:54Z</dcterms:modified>
</cp:coreProperties>
</file>

<file path=docProps/custom.xml><?xml version="1.0" encoding="utf-8"?>
<Properties xmlns="http://schemas.openxmlformats.org/officeDocument/2006/custom-properties" xmlns:vt="http://schemas.openxmlformats.org/officeDocument/2006/docPropsVTypes"/>
</file>