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Ecosystem</w:t>
      </w:r>
      <w:r>
        <w:t xml:space="preserve"> </w:t>
      </w:r>
      <w:r>
        <w:t xml:space="preserve">in</w:t>
      </w:r>
      <w:r>
        <w:t xml:space="preserve"> </w:t>
      </w:r>
      <w:r>
        <w:t xml:space="preserve">Algeria</w:t>
      </w:r>
      <w:r>
        <w:t xml:space="preserve"> </w:t>
      </w:r>
      <w:r>
        <w:t xml:space="preserve">Algiers</w:t>
      </w:r>
    </w:p>
    <w:bookmarkStart w:id="27" w:name="X9d685310392e6ed5f20e933f983eef3d12d9c04"/>
    <w:p>
      <w:pPr>
        <w:pStyle w:val="Heading1"/>
      </w:pPr>
      <w:r>
        <w:t xml:space="preserve">Research Proposal: Advancing Digital Presence Through Strategic Web Designer Integration in Algeria Algiers</w:t>
      </w:r>
    </w:p>
    <w:bookmarkStart w:id="20" w:name="introduction-and-background"/>
    <w:p>
      <w:pPr>
        <w:pStyle w:val="Heading2"/>
      </w:pPr>
      <w:r>
        <w:t xml:space="preserve">1. Introduction and Background</w:t>
      </w:r>
    </w:p>
    <w:p>
      <w:pPr>
        <w:pStyle w:val="FirstParagraph"/>
      </w:pPr>
      <w:r>
        <w:t xml:space="preserve">The digital transformation of Algeria's economy is accelerating, with Algiers emerging as the nation's primary hub for technological innovation and entrepreneurship. As businesses, government entities, and educational institutions increasingly recognize the necessity of robust online platforms, the role of the skilled</w:t>
      </w:r>
      <w:r>
        <w:t xml:space="preserve"> </w:t>
      </w:r>
      <w:r>
        <w:rPr>
          <w:bCs/>
          <w:b/>
        </w:rPr>
        <w:t xml:space="preserve">Web Designer</w:t>
      </w:r>
      <w:r>
        <w:t xml:space="preserve"> </w:t>
      </w:r>
      <w:r>
        <w:t xml:space="preserve">has become indispensable. However, despite Algeria's strategic position in North Africa and its ambitious digital vision (e.g., "Algeria Digital 2030"), a critical gap persists in understanding how to effectively cultivate and deploy local Web Designer talent to meet the unique needs of Algiers' dynamic market. This</w:t>
      </w:r>
      <w:r>
        <w:t xml:space="preserve"> </w:t>
      </w:r>
      <w:r>
        <w:rPr>
          <w:bCs/>
          <w:b/>
        </w:rPr>
        <w:t xml:space="preserve">Research Proposal</w:t>
      </w:r>
      <w:r>
        <w:t xml:space="preserve"> </w:t>
      </w:r>
      <w:r>
        <w:t xml:space="preserve">aims to investigate the current state, challenges, and opportunities for</w:t>
      </w:r>
      <w:r>
        <w:t xml:space="preserve"> </w:t>
      </w:r>
      <w:r>
        <w:rPr>
          <w:bCs/>
          <w:b/>
        </w:rPr>
        <w:t xml:space="preserve">Web Designer</w:t>
      </w:r>
      <w:r>
        <w:t xml:space="preserve"> </w:t>
      </w:r>
      <w:r>
        <w:t xml:space="preserve">professionals within the context of</w:t>
      </w:r>
      <w:r>
        <w:t xml:space="preserve"> </w:t>
      </w:r>
      <w:r>
        <w:rPr>
          <w:bCs/>
          <w:b/>
        </w:rPr>
        <w:t xml:space="preserve">Algeria Algiers</w:t>
      </w:r>
      <w:r>
        <w:t xml:space="preserve">, directly contributing to national digital development goals.</w:t>
      </w:r>
    </w:p>
    <w:bookmarkEnd w:id="20"/>
    <w:bookmarkStart w:id="21" w:name="problem-statement"/>
    <w:p>
      <w:pPr>
        <w:pStyle w:val="Heading2"/>
      </w:pPr>
      <w:r>
        <w:t xml:space="preserve">2. Problem Statement</w:t>
      </w:r>
    </w:p>
    <w:p>
      <w:pPr>
        <w:pStyle w:val="FirstParagraph"/>
      </w:pPr>
      <w:r>
        <w:t xml:space="preserve">A significant disconnect exists between the growing demand for professional web presence in Algiers and the supply of locally trained, culturally attuned Web Designer experts. Many businesses in Algeria, particularly SMEs operating from Algiers, rely on basic, often non-responsive or poorly localized websites created by untrained individuals or imported services. This results in suboptimal user experiences (UX) for Algerian citizens who expect content in Arabic and French (the country's official languages), navigational interfaces aligned with local cultural norms, and mobile-first designs catering to the high smartphone penetration rate (over 70% in urban centers like Algiers). Furthermore, the existing digital education curriculum in Algerian universities often lags behind industry requirements for modern Web Designer skillsets. This research directly addresses this critical gap by examining how to develop a sustainable ecosystem of Web Designer professionals capable of delivering effective, localized digital solutions within</w:t>
      </w:r>
      <w:r>
        <w:t xml:space="preserve"> </w:t>
      </w:r>
      <w:r>
        <w:rPr>
          <w:bCs/>
          <w:b/>
        </w:rPr>
        <w:t xml:space="preserve">Algeria Algiers</w:t>
      </w:r>
      <w:r>
        <w:t xml:space="preserve">.</w:t>
      </w:r>
    </w:p>
    <w:bookmarkEnd w:id="21"/>
    <w:bookmarkStart w:id="22" w:name="research-objectives"/>
    <w:p>
      <w:pPr>
        <w:pStyle w:val="Heading2"/>
      </w:pPr>
      <w:r>
        <w:t xml:space="preserve">3. Research Objectives</w:t>
      </w:r>
    </w:p>
    <w:p>
      <w:pPr>
        <w:pStyle w:val="FirstParagraph"/>
      </w:pPr>
      <w:r>
        <w:t xml:space="preserve">This study seeks to achieve the following specific objectives:</w:t>
      </w:r>
    </w:p>
    <w:p>
      <w:pPr>
        <w:numPr>
          <w:ilvl w:val="0"/>
          <w:numId w:val="1001"/>
        </w:numPr>
        <w:pStyle w:val="Compact"/>
      </w:pPr>
      <w:r>
        <w:rPr>
          <w:bCs/>
          <w:b/>
        </w:rPr>
        <w:t xml:space="preserve">Map the Current Landscape:</w:t>
      </w:r>
      <w:r>
        <w:t xml:space="preserve"> </w:t>
      </w:r>
      <w:r>
        <w:t xml:space="preserve">Identify key stakeholders (businesses, startups, government agencies, educational institutions) in Algiers and assess their current web design needs, budget constraints, and satisfaction levels with existing services.</w:t>
      </w:r>
    </w:p>
    <w:p>
      <w:pPr>
        <w:numPr>
          <w:ilvl w:val="0"/>
          <w:numId w:val="1001"/>
        </w:numPr>
        <w:pStyle w:val="Compact"/>
      </w:pPr>
      <w:r>
        <w:rPr>
          <w:bCs/>
          <w:b/>
        </w:rPr>
        <w:t xml:space="preserve">Analyze Skill Gaps:</w:t>
      </w:r>
      <w:r>
        <w:t xml:space="preserve"> </w:t>
      </w:r>
      <w:r>
        <w:t xml:space="preserve">Determine the specific technical (e.g., responsive frameworks like Bootstrap/WordPress customization), creative (cultural context adaptation), and soft skills (client communication in bilingual settings) required by Web Designer roles within the Algiers market, contrasting them with current academic training.</w:t>
      </w:r>
    </w:p>
    <w:p>
      <w:pPr>
        <w:numPr>
          <w:ilvl w:val="0"/>
          <w:numId w:val="1001"/>
        </w:numPr>
        <w:pStyle w:val="Compact"/>
      </w:pPr>
      <w:r>
        <w:rPr>
          <w:bCs/>
          <w:b/>
        </w:rPr>
        <w:t xml:space="preserve">Evaluate Local Talent Development:</w:t>
      </w:r>
      <w:r>
        <w:t xml:space="preserve"> </w:t>
      </w:r>
      <w:r>
        <w:t xml:space="preserve">Assess the effectiveness of existing digital training programs, bootcamps, and university curricula in Algeria for producing job-ready Web Designers, focusing on practical project exposure relevant to Algerian contexts.</w:t>
      </w:r>
    </w:p>
    <w:p>
      <w:pPr>
        <w:numPr>
          <w:ilvl w:val="0"/>
          <w:numId w:val="1001"/>
        </w:numPr>
        <w:pStyle w:val="Compact"/>
      </w:pPr>
      <w:r>
        <w:rPr>
          <w:bCs/>
          <w:b/>
        </w:rPr>
        <w:t xml:space="preserve">Propose a Sustainable Model:</w:t>
      </w:r>
      <w:r>
        <w:t xml:space="preserve"> </w:t>
      </w:r>
      <w:r>
        <w:t xml:space="preserve">Develop a actionable framework for enhancing the Web Designer talent pipeline in Algiers through curriculum reform, industry-academia partnerships, and localized professional development pathways.</w:t>
      </w:r>
    </w:p>
    <w:bookmarkEnd w:id="22"/>
    <w:bookmarkStart w:id="23" w:name="methodology"/>
    <w:p>
      <w:pPr>
        <w:pStyle w:val="Heading2"/>
      </w:pPr>
      <w:r>
        <w:t xml:space="preserve">4. Methodology</w:t>
      </w:r>
    </w:p>
    <w:p>
      <w:pPr>
        <w:pStyle w:val="FirstParagraph"/>
      </w:pPr>
      <w:r>
        <w:t xml:space="preserve">This mixed-methods research will employ a phased approach tailored to the Algiers context:</w:t>
      </w:r>
    </w:p>
    <w:p>
      <w:pPr>
        <w:numPr>
          <w:ilvl w:val="0"/>
          <w:numId w:val="1002"/>
        </w:numPr>
        <w:pStyle w:val="Compact"/>
      </w:pPr>
      <w:r>
        <w:rPr>
          <w:bCs/>
          <w:b/>
        </w:rPr>
        <w:t xml:space="preserve">Phase 1 (Quantitative):</w:t>
      </w:r>
      <w:r>
        <w:t xml:space="preserve"> </w:t>
      </w:r>
      <w:r>
        <w:t xml:space="preserve">A structured online survey distributed to 300+ businesses and digital agencies across Algiers, measuring web presence maturity, satisfaction with current Web Designer services, and specific skill requirements.</w:t>
      </w:r>
    </w:p>
    <w:p>
      <w:pPr>
        <w:numPr>
          <w:ilvl w:val="0"/>
          <w:numId w:val="1002"/>
        </w:numPr>
        <w:pStyle w:val="Compact"/>
      </w:pPr>
      <w:r>
        <w:rPr>
          <w:bCs/>
          <w:b/>
        </w:rPr>
        <w:t xml:space="preserve">Phase 2 (Qualitative):</w:t>
      </w:r>
      <w:r>
        <w:t xml:space="preserve"> </w:t>
      </w:r>
      <w:r>
        <w:t xml:space="preserve">In-depth interviews (n=30) with key informants: Senior Web Designers in Algiers-based firms, hiring managers from diverse sectors (e-commerce, government portals, NGOs), and faculty members from leading Algerian universities (e.g., University of Science and Technology Houari Boumediene - USTHB, Ecole Nationale Supérieure des Arts et Métiers - ENSAM) offering digital design programs. Focus will be on identifying unmet needs and training deficiencies.</w:t>
      </w:r>
    </w:p>
    <w:p>
      <w:pPr>
        <w:numPr>
          <w:ilvl w:val="0"/>
          <w:numId w:val="1002"/>
        </w:numPr>
        <w:pStyle w:val="Compact"/>
      </w:pPr>
      <w:r>
        <w:rPr>
          <w:bCs/>
          <w:b/>
        </w:rPr>
        <w:t xml:space="preserve">Phase 3 (Case Study Analysis):</w:t>
      </w:r>
      <w:r>
        <w:t xml:space="preserve"> </w:t>
      </w:r>
      <w:r>
        <w:t xml:space="preserve">Detailed examination of successful local projects (e.g., government e-services portals, major Algiers-based SME websites) to identify design elements that resonated culturally and functionally with the Algerian user base. This will highlight best practices for Web Designer work within</w:t>
      </w:r>
      <w:r>
        <w:t xml:space="preserve"> </w:t>
      </w:r>
      <w:r>
        <w:rPr>
          <w:bCs/>
          <w:b/>
        </w:rPr>
        <w:t xml:space="preserve">Algeria Algiers</w:t>
      </w:r>
      <w:r>
        <w:t xml:space="preserve">.</w:t>
      </w:r>
    </w:p>
    <w:p>
      <w:pPr>
        <w:numPr>
          <w:ilvl w:val="0"/>
          <w:numId w:val="1002"/>
        </w:numPr>
        <w:pStyle w:val="Compact"/>
      </w:pPr>
      <w:r>
        <w:rPr>
          <w:bCs/>
          <w:b/>
        </w:rPr>
        <w:t xml:space="preserve">Data Synthesis:</w:t>
      </w:r>
      <w:r>
        <w:t xml:space="preserve"> </w:t>
      </w:r>
      <w:r>
        <w:t xml:space="preserve">Integration of survey results, interview insights, and case studies to validate findings and develop the proposed talent development model.</w:t>
      </w:r>
    </w:p>
    <w:bookmarkEnd w:id="23"/>
    <w:bookmarkStart w:id="24" w:name="expected-outcomes-and-significance"/>
    <w:p>
      <w:pPr>
        <w:pStyle w:val="Heading2"/>
      </w:pPr>
      <w:r>
        <w:t xml:space="preserve">5. Expected Outcomes and Significance</w:t>
      </w:r>
    </w:p>
    <w:p>
      <w:pPr>
        <w:pStyle w:val="FirstParagraph"/>
      </w:pPr>
      <w:r>
        <w:t xml:space="preserve">The anticipated outcomes of this research are multifaceted and directly impactful for</w:t>
      </w:r>
      <w:r>
        <w:t xml:space="preserve"> </w:t>
      </w:r>
      <w:r>
        <w:rPr>
          <w:bCs/>
          <w:b/>
        </w:rPr>
        <w:t xml:space="preserve">Algeria Algiers</w:t>
      </w:r>
      <w:r>
        <w:t xml:space="preserve">:</w:t>
      </w:r>
    </w:p>
    <w:p>
      <w:pPr>
        <w:numPr>
          <w:ilvl w:val="0"/>
          <w:numId w:val="1003"/>
        </w:numPr>
        <w:pStyle w:val="Compact"/>
      </w:pPr>
      <w:r>
        <w:rPr>
          <w:bCs/>
          <w:b/>
        </w:rPr>
        <w:t xml:space="preserve">A Comprehensive Database:</w:t>
      </w:r>
      <w:r>
        <w:t xml:space="preserve"> </w:t>
      </w:r>
      <w:r>
        <w:t xml:space="preserve">A validated profile of the Web Designer role in the Algiers market, including precise skill requirements, salary benchmarks (in local currency), and common pain points.</w:t>
      </w:r>
    </w:p>
    <w:p>
      <w:pPr>
        <w:numPr>
          <w:ilvl w:val="0"/>
          <w:numId w:val="1003"/>
        </w:numPr>
        <w:pStyle w:val="Compact"/>
      </w:pPr>
      <w:r>
        <w:rPr>
          <w:bCs/>
          <w:b/>
        </w:rPr>
        <w:t xml:space="preserve">Actionable Curriculum Guidelines:</w:t>
      </w:r>
      <w:r>
        <w:t xml:space="preserve"> </w:t>
      </w:r>
      <w:r>
        <w:t xml:space="preserve">Draft recommendations for Algerian universities and vocational training centers to integrate relevant courses on Arabic/French localization, mobile-first UX design for MENA regions, and modern tooling specific to the Algerian digital landscape.</w:t>
      </w:r>
    </w:p>
    <w:p>
      <w:pPr>
        <w:numPr>
          <w:ilvl w:val="0"/>
          <w:numId w:val="1003"/>
        </w:numPr>
        <w:pStyle w:val="Compact"/>
      </w:pPr>
      <w:r>
        <w:rPr>
          <w:bCs/>
          <w:b/>
        </w:rPr>
        <w:t xml:space="preserve">Industry-Academia Partnership Blueprint:</w:t>
      </w:r>
      <w:r>
        <w:t xml:space="preserve"> </w:t>
      </w:r>
      <w:r>
        <w:t xml:space="preserve">A practical model for establishing co-op programs, internships with Algiers-based tech firms, and guest lectures by practicing Web Designer professionals to bridge the education-experience gap.</w:t>
      </w:r>
    </w:p>
    <w:p>
      <w:pPr>
        <w:numPr>
          <w:ilvl w:val="0"/>
          <w:numId w:val="1003"/>
        </w:numPr>
        <w:pStyle w:val="Compact"/>
      </w:pPr>
      <w:r>
        <w:rPr>
          <w:bCs/>
          <w:b/>
        </w:rPr>
        <w:t xml:space="preserve">Economic Impact Potential:</w:t>
      </w:r>
      <w:r>
        <w:t xml:space="preserve"> </w:t>
      </w:r>
      <w:r>
        <w:t xml:space="preserve">By fostering a local talent pool of skilled Web Designers in Algiers, this research directly supports Algeria's digital economy goals. It reduces reliance on expensive foreign agencies, lowers costs for local businesses, enhances the quality of Algerian digital services (crucial for government e-governance initiatives), and creates high-value jobs within the capital city.</w:t>
      </w:r>
    </w:p>
    <w:bookmarkEnd w:id="24"/>
    <w:bookmarkStart w:id="25" w:name="relevance-to-algeria-algiers"/>
    <w:p>
      <w:pPr>
        <w:pStyle w:val="Heading2"/>
      </w:pPr>
      <w:r>
        <w:t xml:space="preserve">6. Relevance to Algeria Algiers</w:t>
      </w:r>
    </w:p>
    <w:p>
      <w:pPr>
        <w:pStyle w:val="FirstParagraph"/>
      </w:pPr>
      <w:r>
        <w:t xml:space="preserve">This</w:t>
      </w:r>
      <w:r>
        <w:t xml:space="preserve"> </w:t>
      </w:r>
      <w:r>
        <w:rPr>
          <w:bCs/>
          <w:b/>
        </w:rPr>
        <w:t xml:space="preserve">Research Proposal</w:t>
      </w:r>
      <w:r>
        <w:t xml:space="preserve"> </w:t>
      </w:r>
      <w:r>
        <w:t xml:space="preserve">is fundamentally rooted in the specific realities of</w:t>
      </w:r>
      <w:r>
        <w:t xml:space="preserve"> </w:t>
      </w:r>
      <w:r>
        <w:rPr>
          <w:bCs/>
          <w:b/>
        </w:rPr>
        <w:t xml:space="preserve">Algeria Algiers</w:t>
      </w:r>
      <w:r>
        <w:t xml:space="preserve">. It moves beyond generic web design discussions to address the unique intersection of linguistic requirements (Arabic script RTL support, bilingual content management), cultural nuances in user interface preferences, economic constraints of local businesses, and the strategic importance of Algiers as Algeria's digital nerve center. The findings will not only benefit the capital city but serve as a replicable model for other major Algerian cities seeking to leverage digital tools for growth. Investing in understanding and developing the Web Designer profession within Algiers is not merely about websites; it's about building a more inclusive, efficient, and globally competitive digital economy for</w:t>
      </w:r>
      <w:r>
        <w:t xml:space="preserve"> </w:t>
      </w:r>
      <w:r>
        <w:rPr>
          <w:bCs/>
          <w:b/>
        </w:rPr>
        <w:t xml:space="preserve">Algeria</w:t>
      </w:r>
      <w:r>
        <w:t xml:space="preserve">.</w:t>
      </w:r>
    </w:p>
    <w:bookmarkEnd w:id="25"/>
    <w:bookmarkStart w:id="26" w:name="conclusion"/>
    <w:p>
      <w:pPr>
        <w:pStyle w:val="Heading2"/>
      </w:pPr>
      <w:r>
        <w:t xml:space="preserve">7. Conclusion</w:t>
      </w:r>
    </w:p>
    <w:p>
      <w:pPr>
        <w:pStyle w:val="FirstParagraph"/>
      </w:pPr>
      <w:r>
        <w:t xml:space="preserve">The successful integration of culturally competent, technically proficient Web Designer professionals is a cornerstone of Algeria's digital future. This proposed research provides the crucial evidence base needed to transform theoretical ambition into tangible action within the heart of Algeria's tech ecosystem: Algiers. By systematically investigating the current state and future potential for Web Designer roles in</w:t>
      </w:r>
      <w:r>
        <w:t xml:space="preserve"> </w:t>
      </w:r>
      <w:r>
        <w:rPr>
          <w:bCs/>
          <w:b/>
        </w:rPr>
        <w:t xml:space="preserve">Algeria Algiers</w:t>
      </w:r>
      <w:r>
        <w:t xml:space="preserve">, this study will deliver practical, locally relevant solutions to empower businesses, enhance public services, and create sustainable career pathways. The insights generated will be instrumental in shaping policies, education programs, and industry practices that ensure Algeria's digital presence is not just present but truly effective and resonant for its people. This</w:t>
      </w:r>
      <w:r>
        <w:t xml:space="preserve"> </w:t>
      </w:r>
      <w:r>
        <w:rPr>
          <w:bCs/>
          <w:b/>
        </w:rPr>
        <w:t xml:space="preserve">Research Proposal</w:t>
      </w:r>
      <w:r>
        <w:t xml:space="preserve"> </w:t>
      </w:r>
      <w:r>
        <w:t xml:space="preserve">represents a necessary step towards unlocking the full potential of the Web Designer as a key driver of growth in modern</w:t>
      </w:r>
      <w:r>
        <w:t xml:space="preserve"> </w:t>
      </w:r>
      <w:r>
        <w:rPr>
          <w:bCs/>
          <w:b/>
        </w:rPr>
        <w:t xml:space="preserve">Algeria Algiers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Ecosystem in Algeria Algiers</dc:title>
  <dc:creator/>
  <dc:language>en</dc:language>
  <cp:keywords/>
  <dcterms:created xsi:type="dcterms:W3CDTF">2026-04-29T05:44:35Z</dcterms:created>
  <dcterms:modified xsi:type="dcterms:W3CDTF">2026-04-29T05:44:35Z</dcterms:modified>
</cp:coreProperties>
</file>

<file path=docProps/custom.xml><?xml version="1.0" encoding="utf-8"?>
<Properties xmlns="http://schemas.openxmlformats.org/officeDocument/2006/custom-properties" xmlns:vt="http://schemas.openxmlformats.org/officeDocument/2006/docPropsVTypes"/>
</file>