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Ghana</w:t>
      </w:r>
      <w:r>
        <w:t xml:space="preserve"> </w:t>
      </w:r>
      <w:r>
        <w:t xml:space="preserve">Accra</w:t>
      </w:r>
    </w:p>
    <w:bookmarkStart w:id="31" w:name="X490619d2934fc01eeff9bb402acc0b153eabb04"/>
    <w:p>
      <w:pPr>
        <w:pStyle w:val="Heading1"/>
      </w:pPr>
      <w:r>
        <w:t xml:space="preserve">Research Proposal: The Role and Evolution of Professional Web Designers in Ghana Accra</w:t>
      </w:r>
    </w:p>
    <w:bookmarkStart w:id="20" w:name="introduction"/>
    <w:p>
      <w:pPr>
        <w:pStyle w:val="Heading2"/>
      </w:pPr>
      <w:r>
        <w:t xml:space="preserve">1. Introduction</w:t>
      </w:r>
    </w:p>
    <w:p>
      <w:pPr>
        <w:pStyle w:val="FirstParagraph"/>
      </w:pPr>
      <w:r>
        <w:t xml:space="preserve">The digital transformation sweeping across Africa has positioned Accra, Ghana's vibrant capital, as a burgeoning hub for technology-driven entrepreneurship. As businesses increasingly recognize the necessity of online visibility, the demand for skilled</w:t>
      </w:r>
      <w:r>
        <w:t xml:space="preserve"> </w:t>
      </w:r>
      <w:r>
        <w:rPr>
          <w:bCs/>
          <w:b/>
        </w:rPr>
        <w:t xml:space="preserve">Web Designer</w:t>
      </w:r>
      <w:r>
        <w:t xml:space="preserve">s in Ghana Accra has surged dramatically. However, this growth presents critical challenges: inconsistent service quality, infrastructure limitations, and a skills gap that hinders local enterprises from leveraging digital platforms effectively. This</w:t>
      </w:r>
      <w:r>
        <w:t xml:space="preserve"> </w:t>
      </w:r>
      <w:r>
        <w:rPr>
          <w:bCs/>
          <w:b/>
        </w:rPr>
        <w:t xml:space="preserve">Research Proposal</w:t>
      </w:r>
      <w:r>
        <w:t xml:space="preserve"> </w:t>
      </w:r>
      <w:r>
        <w:t xml:space="preserve">addresses these gaps by investigating the current landscape of web design services within Accra's ecosystem. The study aims to provide actionable insights for stakeholders—including aspiring</w:t>
      </w:r>
      <w:r>
        <w:t xml:space="preserve"> </w:t>
      </w:r>
      <w:r>
        <w:rPr>
          <w:bCs/>
          <w:b/>
        </w:rPr>
        <w:t xml:space="preserve">Web Designer</w:t>
      </w:r>
      <w:r>
        <w:t xml:space="preserve">s, SMEs, and policymakers—to foster a more robust digital economy in Ghana Accra.</w:t>
      </w:r>
    </w:p>
    <w:bookmarkEnd w:id="20"/>
    <w:bookmarkStart w:id="21" w:name="problem-statement"/>
    <w:p>
      <w:pPr>
        <w:pStyle w:val="Heading2"/>
      </w:pPr>
      <w:r>
        <w:t xml:space="preserve">2. Problem Statement</w:t>
      </w:r>
    </w:p>
    <w:p>
      <w:pPr>
        <w:pStyle w:val="FirstParagraph"/>
      </w:pPr>
      <w:r>
        <w:t xml:space="preserve">Despite Accra's rapid adoption of e-commerce and digital services, many local businesses struggle with outdated or non-functional websites that fail to engage modern audiences. A 2023 Ghana Statistical Service report indicates that 68% of Accra-based SMEs lack professionally designed websites, directly impacting their market reach and revenue potential. Simultaneously, the</w:t>
      </w:r>
      <w:r>
        <w:t xml:space="preserve"> </w:t>
      </w:r>
      <w:r>
        <w:rPr>
          <w:bCs/>
          <w:b/>
        </w:rPr>
        <w:t xml:space="preserve">Web Designer</w:t>
      </w:r>
      <w:r>
        <w:t xml:space="preserve"> </w:t>
      </w:r>
      <w:r>
        <w:t xml:space="preserve">community in Ghana Accra faces systemic barriers: limited access to advanced design tools due to unreliable high-speed internet, insufficient training in responsive design and UX principles, and fierce competition from international freelancers offering lower-cost services. Without targeted research into these challenges, the potential for Accra to become a regional digital innovation center remains unrealized. This</w:t>
      </w:r>
      <w:r>
        <w:t xml:space="preserve"> </w:t>
      </w:r>
      <w:r>
        <w:rPr>
          <w:bCs/>
          <w:b/>
        </w:rPr>
        <w:t xml:space="preserve">Research Proposal</w:t>
      </w:r>
      <w:r>
        <w:t xml:space="preserve"> </w:t>
      </w:r>
      <w:r>
        <w:t xml:space="preserve">seeks to diagnose these issues and propose scalable solutions.</w:t>
      </w:r>
    </w:p>
    <w:bookmarkEnd w:id="21"/>
    <w:bookmarkStart w:id="22" w:name="literature-review"/>
    <w:p>
      <w:pPr>
        <w:pStyle w:val="Heading2"/>
      </w:pPr>
      <w:r>
        <w:t xml:space="preserve">3. Literature Review</w:t>
      </w:r>
    </w:p>
    <w:p>
      <w:pPr>
        <w:pStyle w:val="FirstParagraph"/>
      </w:pPr>
      <w:r>
        <w:t xml:space="preserve">Existing literature on Africa's digital economy predominantly focuses on mobile technology adoption rather than specialized web design services. Studies by the World Bank (2022) highlight Ghana's high mobile penetration rate but note a dearth of localized research on web development capacity in urban centers like Accra. Similarly, a University of Ghana (2021) case study documented technical skill shortages among tech graduates but did not examine</w:t>
      </w:r>
      <w:r>
        <w:t xml:space="preserve"> </w:t>
      </w:r>
      <w:r>
        <w:rPr>
          <w:bCs/>
          <w:b/>
        </w:rPr>
        <w:t xml:space="preserve">Web Designer</w:t>
      </w:r>
      <w:r>
        <w:t xml:space="preserve"> </w:t>
      </w:r>
      <w:r>
        <w:t xml:space="preserve">workflows or client-provider dynamics. This gap underscores the urgency of our research: while global trends in web design are well-documented, their application in Accra's unique socio-economic context—characterized by infrastructure constraints and cultural nuances—requires localized investigation. Our study will bridge this void by centering on Ghana Accra as a case study.</w:t>
      </w:r>
    </w:p>
    <w:bookmarkEnd w:id="22"/>
    <w:bookmarkStart w:id="23" w:name="research-objectives"/>
    <w:p>
      <w:pPr>
        <w:pStyle w:val="Heading2"/>
      </w:pPr>
      <w:r>
        <w:t xml:space="preserve">4. Research Objectives</w:t>
      </w:r>
    </w:p>
    <w:p>
      <w:pPr>
        <w:pStyle w:val="FirstParagraph"/>
      </w:pPr>
      <w:r>
        <w:t xml:space="preserve">This</w:t>
      </w:r>
      <w:r>
        <w:t xml:space="preserve"> </w:t>
      </w:r>
      <w:r>
        <w:rPr>
          <w:bCs/>
          <w:b/>
        </w:rPr>
        <w:t xml:space="preserve">Research Proposal</w:t>
      </w:r>
      <w:r>
        <w:t xml:space="preserve"> </w:t>
      </w:r>
      <w:r>
        <w:t xml:space="preserve">outlines three core objectives to advance understanding of the web design sector in Ghana Accra:</w:t>
      </w:r>
    </w:p>
    <w:p>
      <w:pPr>
        <w:numPr>
          <w:ilvl w:val="0"/>
          <w:numId w:val="1001"/>
        </w:numPr>
        <w:pStyle w:val="Compact"/>
      </w:pPr>
      <w:r>
        <w:t xml:space="preserve">To map the current competency levels, tools, and service delivery models used by professional</w:t>
      </w:r>
      <w:r>
        <w:t xml:space="preserve"> </w:t>
      </w:r>
      <w:r>
        <w:rPr>
          <w:bCs/>
          <w:b/>
        </w:rPr>
        <w:t xml:space="preserve">Web Designer</w:t>
      </w:r>
      <w:r>
        <w:t xml:space="preserve">s operating in Accra.</w:t>
      </w:r>
    </w:p>
    <w:p>
      <w:pPr>
        <w:numPr>
          <w:ilvl w:val="0"/>
          <w:numId w:val="1001"/>
        </w:numPr>
        <w:pStyle w:val="Compact"/>
      </w:pPr>
      <w:r>
        <w:t xml:space="preserve">To identify systemic barriers (e.g., internet reliability, affordability of design software, client education gaps) impeding effective web development for Accra-based businesses.</w:t>
      </w:r>
    </w:p>
    <w:p>
      <w:pPr>
        <w:numPr>
          <w:ilvl w:val="0"/>
          <w:numId w:val="1001"/>
        </w:numPr>
        <w:pStyle w:val="Compact"/>
      </w:pPr>
      <w:r>
        <w:t xml:space="preserve">To co-create a sustainable skill-development framework with local stakeholders to enhance the quality and accessibility of web design services across Ghana Accra.</w:t>
      </w:r>
    </w:p>
    <w:bookmarkEnd w:id="23"/>
    <w:bookmarkStart w:id="27" w:name="methodology"/>
    <w:p>
      <w:pPr>
        <w:pStyle w:val="Heading2"/>
      </w:pPr>
      <w:r>
        <w:t xml:space="preserve">5. Methodology</w:t>
      </w:r>
    </w:p>
    <w:p>
      <w:pPr>
        <w:pStyle w:val="FirstParagraph"/>
      </w:pPr>
      <w:r>
        <w:t xml:space="preserve">This mixed-methods study will combine quantitative and qualitative approaches over a 10-month period:</w:t>
      </w:r>
    </w:p>
    <w:bookmarkStart w:id="24" w:name="phase-1-quantitative-survey-months-1-3"/>
    <w:p>
      <w:pPr>
        <w:pStyle w:val="Heading3"/>
      </w:pPr>
      <w:r>
        <w:t xml:space="preserve">Phase 1: Quantitative Survey (Months 1-3)</w:t>
      </w:r>
    </w:p>
    <w:p>
      <w:pPr>
        <w:pStyle w:val="FirstParagraph"/>
      </w:pPr>
      <w:r>
        <w:t xml:space="preserve">A structured online survey targeting 200 registered freelance and agency-based</w:t>
      </w:r>
      <w:r>
        <w:t xml:space="preserve"> </w:t>
      </w:r>
      <w:r>
        <w:rPr>
          <w:bCs/>
          <w:b/>
        </w:rPr>
        <w:t xml:space="preserve">Web Designer</w:t>
      </w:r>
      <w:r>
        <w:t xml:space="preserve">s in Accra, covering service pricing, technical skills (e.g., HTML/CSS, Figma), infrastructure challenges, and client demographics. We will use stratified sampling to ensure representation across experience levels.</w:t>
      </w:r>
    </w:p>
    <w:bookmarkEnd w:id="24"/>
    <w:bookmarkStart w:id="25" w:name="Xd6b8350412f980094d139a0d76852d84cc5e1d0"/>
    <w:p>
      <w:pPr>
        <w:pStyle w:val="Heading3"/>
      </w:pPr>
      <w:r>
        <w:t xml:space="preserve">Phase 2: Qualitative Case Studies (Months 4-7)</w:t>
      </w:r>
    </w:p>
    <w:p>
      <w:pPr>
        <w:pStyle w:val="FirstParagraph"/>
      </w:pPr>
      <w:r>
        <w:t xml:space="preserve">In-depth interviews with 15 key stakeholders: including top-performing Accra-based</w:t>
      </w:r>
      <w:r>
        <w:t xml:space="preserve"> </w:t>
      </w:r>
      <w:r>
        <w:rPr>
          <w:bCs/>
          <w:b/>
        </w:rPr>
        <w:t xml:space="preserve">Web Designer</w:t>
      </w:r>
      <w:r>
        <w:t xml:space="preserve">s, business owners who recently commissioned websites, and representatives from Ghana’s Technology and Innovation Agency (TIA). These will explore pain points in service delivery and client expectations.</w:t>
      </w:r>
    </w:p>
    <w:bookmarkEnd w:id="25"/>
    <w:bookmarkStart w:id="26" w:name="X5873cee553a52eef4c5bf904ab423c90160aff6"/>
    <w:p>
      <w:pPr>
        <w:pStyle w:val="Heading3"/>
      </w:pPr>
      <w:r>
        <w:t xml:space="preserve">Phase 3: Actionable Framework Development (Months 8-10)</w:t>
      </w:r>
    </w:p>
    <w:p>
      <w:pPr>
        <w:pStyle w:val="FirstParagraph"/>
      </w:pPr>
      <w:r>
        <w:t xml:space="preserve">Workshops with Accra-based design collectives, universities (e.g., Kwame Nkrumah University of Science and Technology), and incubators to validate findings and co-design a "Digital Presence Toolkit" for emerging</w:t>
      </w:r>
      <w:r>
        <w:t xml:space="preserve"> </w:t>
      </w:r>
      <w:r>
        <w:rPr>
          <w:bCs/>
          <w:b/>
        </w:rPr>
        <w:t xml:space="preserve">Web Designer</w:t>
      </w:r>
      <w:r>
        <w:t xml:space="preserve">s in Ghana. This toolkit will include low-bandwidth design resources, culturally responsive UX guidelines, and cost-effective client onboarding templates.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yield three key contributions to Ghana Accra’s digital ecosystem:</w:t>
      </w:r>
    </w:p>
    <w:p>
      <w:pPr>
        <w:numPr>
          <w:ilvl w:val="0"/>
          <w:numId w:val="1002"/>
        </w:numPr>
        <w:pStyle w:val="Compact"/>
      </w:pPr>
      <w:r>
        <w:rPr>
          <w:bCs/>
          <w:b/>
        </w:rPr>
        <w:t xml:space="preserve">Evidence-Based Industry Report:</w:t>
      </w:r>
      <w:r>
        <w:t xml:space="preserve"> </w:t>
      </w:r>
      <w:r>
        <w:t xml:space="preserve">A public dataset mapping the current state of web design services in Accra, highlighting skill gaps and market opportunities. This will empower training institutions to align curricula with industry needs.</w:t>
      </w:r>
    </w:p>
    <w:p>
      <w:pPr>
        <w:numPr>
          <w:ilvl w:val="0"/>
          <w:numId w:val="1002"/>
        </w:numPr>
        <w:pStyle w:val="Compact"/>
      </w:pPr>
      <w:r>
        <w:rPr>
          <w:bCs/>
          <w:b/>
        </w:rPr>
        <w:t xml:space="preserve">Practical Resource Framework:</w:t>
      </w:r>
      <w:r>
        <w:t xml:space="preserve"> </w:t>
      </w:r>
      <w:r>
        <w:t xml:space="preserve">A localized "Web Designer Starter Kit" addressing Accra-specific constraints (e.g., offline-friendly design workflows for intermittent connectivity), directly reducing entry barriers for new talent in Ghana.</w:t>
      </w:r>
    </w:p>
    <w:p>
      <w:pPr>
        <w:numPr>
          <w:ilvl w:val="0"/>
          <w:numId w:val="1002"/>
        </w:numPr>
        <w:pStyle w:val="Compact"/>
      </w:pPr>
      <w:r>
        <w:rPr>
          <w:bCs/>
          <w:b/>
        </w:rPr>
        <w:t xml:space="preserve">Policy Recommendations:</w:t>
      </w:r>
      <w:r>
        <w:t xml:space="preserve"> </w:t>
      </w:r>
      <w:r>
        <w:t xml:space="preserve">A roadmap for Ghana’s Ministry of Communication to incentivize web design training through partnerships with Accra-based tech hubs, positioning the country as a West African leader in digital services.</w:t>
      </w:r>
    </w:p>
    <w:p>
      <w:pPr>
        <w:pStyle w:val="FirstParagraph"/>
      </w:pPr>
      <w:r>
        <w:t xml:space="preserve">The significance extends beyond academia: By elevating the professionalism of</w:t>
      </w:r>
      <w:r>
        <w:t xml:space="preserve"> </w:t>
      </w:r>
      <w:r>
        <w:rPr>
          <w:bCs/>
          <w:b/>
        </w:rPr>
        <w:t xml:space="preserve">Web Designer</w:t>
      </w:r>
      <w:r>
        <w:t xml:space="preserve">s in Ghana Accra, this project will catalyze improved digital experiences for 500+ SMEs we aim to engage through our case studies. For instance, a well-designed website can increase an Accra-based business’s customer conversion rate by up to 35% (based on Shopify’s Africa Impact Report). Furthermore, the study aligns with Ghana’s National Digital Transformation Strategy (2021–2025), which prioritizes "enhancing digital skills for inclusive growth."</w:t>
      </w:r>
    </w:p>
    <w:bookmarkEnd w:id="28"/>
    <w:bookmarkStart w:id="29"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Preparation &amp; Survey Design</w:t>
      </w:r>
    </w:p>
    <w:p>
      <w:pPr>
        <w:pStyle w:val="BodyText"/>
      </w:pPr>
      <w:r>
        <w:t xml:space="preserve">1-2</w:t>
      </w:r>
    </w:p>
    <w:p>
      <w:pPr>
        <w:pStyle w:val="BodyText"/>
      </w:pPr>
      <w:r>
        <w:t xml:space="preserve">Survey instrument, stakeholder list, ethics approval (Ghana Health Service Research Board)</w:t>
      </w:r>
    </w:p>
    <w:p>
      <w:pPr>
        <w:pStyle w:val="BodyText"/>
      </w:pPr>
      <w:r>
        <w:t xml:space="preserve">Data Collection (Quantitative &amp; Qualitative)</w:t>
      </w:r>
    </w:p>
    <w:p>
      <w:pPr>
        <w:pStyle w:val="BodyText"/>
      </w:pPr>
      <w:r>
        <w:t xml:space="preserve">3-7</w:t>
      </w:r>
    </w:p>
    <w:p>
      <w:pPr>
        <w:pStyle w:val="BodyText"/>
      </w:pPr>
      <w:r>
        <w:t xml:space="preserve">Survey responses, interview transcripts, preliminary analysis</w:t>
      </w:r>
    </w:p>
    <w:p>
      <w:pPr>
        <w:pStyle w:val="BodyText"/>
      </w:pPr>
      <w:r>
        <w:t xml:space="preserve">Framework Development &amp; Validation Workshops</w:t>
      </w:r>
    </w:p>
    <w:p>
      <w:pPr>
        <w:pStyle w:val="BodyText"/>
      </w:pPr>
      <w:r>
        <w:t xml:space="preserve">8-9</w:t>
      </w:r>
    </w:p>
    <w:p>
      <w:pPr>
        <w:pStyle w:val="BodyText"/>
      </w:pPr>
      <w:r>
        <w:t xml:space="preserve">Final Report &amp; Policy Briefs</w:t>
      </w:r>
    </w:p>
    <w:p>
      <w:pPr>
        <w:pStyle w:val="BodyText"/>
      </w:pPr>
      <w:r>
        <w:t xml:space="preserve">10</w:t>
      </w:r>
    </w:p>
    <w:p>
      <w:pPr>
        <w:pStyle w:val="BodyText"/>
      </w:pPr>
      <w:r>
        <w:t xml:space="preserve">Publishable research paper, Digital Presence Toolkit, government policy brief</w:t>
      </w:r>
    </w:p>
    <w:bookmarkEnd w:id="29"/>
    <w:bookmarkStart w:id="30" w:name="conclusion"/>
    <w:p>
      <w:pPr>
        <w:pStyle w:val="Heading2"/>
      </w:pPr>
      <w:r>
        <w:t xml:space="preserve">8. Conclusion</w:t>
      </w:r>
    </w:p>
    <w:p>
      <w:pPr>
        <w:pStyle w:val="FirstParagraph"/>
      </w:pPr>
      <w:r>
        <w:t xml:space="preserve">In Ghana Accra’s rapidly evolving digital economy, professional web designers are not merely technicians but pivotal drivers of economic inclusion and business innovation. This</w:t>
      </w:r>
      <w:r>
        <w:t xml:space="preserve"> </w:t>
      </w:r>
      <w:r>
        <w:rPr>
          <w:bCs/>
          <w:b/>
        </w:rPr>
        <w:t xml:space="preserve">Research Proposal</w:t>
      </w:r>
      <w:r>
        <w:t xml:space="preserve"> </w:t>
      </w:r>
      <w:r>
        <w:t xml:space="preserve">acknowledges the critical role of the</w:t>
      </w:r>
      <w:r>
        <w:t xml:space="preserve"> </w:t>
      </w:r>
      <w:r>
        <w:rPr>
          <w:bCs/>
          <w:b/>
        </w:rPr>
        <w:t xml:space="preserve">Web Designer</w:t>
      </w:r>
      <w:r>
        <w:t xml:space="preserve"> </w:t>
      </w:r>
      <w:r>
        <w:t xml:space="preserve">in transforming how local enterprises engage with global markets. By grounding our study in Accra’s unique context—from its infrastructure realities to its entrepreneurial spirit—we will generate solutions that are both practical and culturally resonant. Ultimately, this initiative promises to empower Ghanaian</w:t>
      </w:r>
      <w:r>
        <w:t xml:space="preserve"> </w:t>
      </w:r>
      <w:r>
        <w:rPr>
          <w:bCs/>
          <w:b/>
        </w:rPr>
        <w:t xml:space="preserve">Web Designer</w:t>
      </w:r>
      <w:r>
        <w:t xml:space="preserve">s as architects of the nation’s digital future, turning Accra into a model for sustainable tech ecosystem development across Africa. We seek funding and institutional partnerships to make this vision a reality.</w:t>
      </w:r>
    </w:p>
    <w:p>
      <w:pPr>
        <w:pStyle w:val="BodyText"/>
      </w:pPr>
      <w:r>
        <w:t xml:space="preserve">Word Count: 837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Evolution of Web Designers in Ghana Accra</dc:title>
  <dc:creator/>
  <cp:keywords/>
  <dcterms:created xsi:type="dcterms:W3CDTF">2026-07-19T14:35:34Z</dcterms:created>
  <dcterms:modified xsi:type="dcterms:W3CDTF">2026-07-19T14:35:34Z</dcterms:modified>
</cp:coreProperties>
</file>

<file path=docProps/custom.xml><?xml version="1.0" encoding="utf-8"?>
<Properties xmlns="http://schemas.openxmlformats.org/officeDocument/2006/custom-properties" xmlns:vt="http://schemas.openxmlformats.org/officeDocument/2006/docPropsVTypes"/>
</file>