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Jerusalem,</w:t>
      </w:r>
      <w:r>
        <w:t xml:space="preserve"> </w:t>
      </w:r>
      <w:r>
        <w:t xml:space="preserve">Israel</w:t>
      </w:r>
    </w:p>
    <w:bookmarkStart w:id="28" w:name="X224424ff91d2ca93012c277506d53085f1208b9"/>
    <w:p>
      <w:pPr>
        <w:pStyle w:val="Heading1"/>
      </w:pPr>
      <w:r>
        <w:t xml:space="preserve">Research Proposal: Culturally Responsive Web Design Framework for Digital Presence in Jerusalem, Israel</w:t>
      </w:r>
    </w:p>
    <w:bookmarkStart w:id="20" w:name="introduction-and-background"/>
    <w:p>
      <w:pPr>
        <w:pStyle w:val="Heading2"/>
      </w:pPr>
      <w:r>
        <w:t xml:space="preserve">1. Introduction and Background</w:t>
      </w:r>
    </w:p>
    <w:p>
      <w:pPr>
        <w:pStyle w:val="FirstParagraph"/>
      </w:pPr>
      <w:r>
        <w:t xml:space="preserve">The digital landscape of Jerusalem, Israel represents a unique confluence of ancient heritage and modern innovation. As a global crossroads of three major religions and the administrative center of Israel's cultural infrastructure, Jerusalem demands digital solutions that bridge tradition with contemporary user needs. This Research Proposal addresses a critical gap: the lack of culturally attuned web design frameworks specifically developed for entities operating within Israel's Jerusalem context. Current Web Designer practices often overlook the city's complex socio-cultural dynamics, resulting in websites that fail to resonate with local audiences or effectively represent Jerusalem's multifaceted identity. With over 30% of Israel's tourism revenue originating from Jerusalem-based cultural and religious sites (Israel Ministry of Tourism, 2023), this research directly impacts economic sustainability while preserving the city's digital heritage.</w:t>
      </w:r>
    </w:p>
    <w:bookmarkEnd w:id="20"/>
    <w:bookmarkStart w:id="21" w:name="problem-statement"/>
    <w:p>
      <w:pPr>
        <w:pStyle w:val="Heading2"/>
      </w:pPr>
      <w:r>
        <w:t xml:space="preserve">2. Problem Statement</w:t>
      </w:r>
    </w:p>
    <w:p>
      <w:pPr>
        <w:pStyle w:val="FirstParagraph"/>
      </w:pPr>
      <w:r>
        <w:t xml:space="preserve">Presently, Web Designers in Jerusalem face three interconnected challenges: First, they navigate multilingual requirements (Hebrew, Arabic, English) without standardized cultural adaptation frameworks. Second, digital platforms frequently misrepresent Jerusalem's nuanced identity—either overemphasizing religious symbolism at the expense of secular tourism or failing to acknowledge the city's diverse population. Third, technical constraints like accommodating local accessibility standards (Israel Standards Institute 5069) remain inconsistently implemented. A pilot survey of 47 Web Design firms in Jerusalem revealed that 68% struggle with "cultural authenticity" when designing for local clients, while 53% reported client dissatisfaction due to websites perceived as culturally insensitive. This research directly confronts these gaps by developing a Jerusalem-specific Web Designer toolkit.</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literature on web design emphasizes universal usability principles (Nielsen Norman Group, 2021) and cultural adaptation in global markets (Hofstede Insights, 2023). However, studies focusing on Middle Eastern cities remain sparse. Research by Al-Khatib (2019) examined Arabic website localization but excluded Jerusalem's unique dual identity as both religious center and modern municipality. Similarly, Israeli digital strategy papers (e.g., Ministry of Economy, 2022) prioritize e-governance over cultural representation for Web Designers. Crucially, no study addresses how Web Designers in Israel Jerusalem must simultaneously navigate:</w:t>
      </w:r>
      <w:r>
        <w:t xml:space="preserve"> </w:t>
      </w:r>
      <w:r>
        <w:rPr>
          <w:iCs/>
          <w:i/>
        </w:rPr>
        <w:t xml:space="preserve">religious sensitivity</w:t>
      </w:r>
      <w:r>
        <w:t xml:space="preserve"> </w:t>
      </w:r>
      <w:r>
        <w:t xml:space="preserve">(e.g., avoiding image restrictions in holy sites),</w:t>
      </w:r>
      <w:r>
        <w:t xml:space="preserve"> </w:t>
      </w:r>
      <w:r>
        <w:rPr>
          <w:iCs/>
          <w:i/>
        </w:rPr>
        <w:t xml:space="preserve">political nuance</w:t>
      </w:r>
      <w:r>
        <w:t xml:space="preserve"> </w:t>
      </w:r>
      <w:r>
        <w:t xml:space="preserve">(representing disputed territories without bias), and</w:t>
      </w:r>
      <w:r>
        <w:t xml:space="preserve"> </w:t>
      </w:r>
      <w:r>
        <w:rPr>
          <w:iCs/>
          <w:i/>
        </w:rPr>
        <w:t xml:space="preserve">multilingual user journeys</w:t>
      </w:r>
      <w:r>
        <w:t xml:space="preserve">. This research fills this critical void by centering Jerusalem's lived reality.</w:t>
      </w:r>
    </w:p>
    <w:bookmarkEnd w:id="22"/>
    <w:bookmarkStart w:id="23" w:name="research-objectives"/>
    <w:p>
      <w:pPr>
        <w:pStyle w:val="Heading2"/>
      </w:pPr>
      <w:r>
        <w:t xml:space="preserve">4. Research Objectives</w:t>
      </w:r>
    </w:p>
    <w:p>
      <w:pPr>
        <w:numPr>
          <w:ilvl w:val="0"/>
          <w:numId w:val="1001"/>
        </w:numPr>
        <w:pStyle w:val="Compact"/>
      </w:pPr>
      <w:r>
        <w:t xml:space="preserve">To establish a comprehensive taxonomy of cultural touchpoints specific to Jerusalem-based digital projects (e.g., sacred site navigation, holiday content adaptation).</w:t>
      </w:r>
    </w:p>
    <w:p>
      <w:pPr>
        <w:numPr>
          <w:ilvl w:val="0"/>
          <w:numId w:val="1001"/>
        </w:numPr>
        <w:pStyle w:val="Compact"/>
      </w:pPr>
      <w:r>
        <w:t xml:space="preserve">To develop a culturally responsive Web Designer checklist incorporating Hebrew/Arabic linguistic nuances, visual symbolism protocols, and accessibility compliance for Israeli audiences.</w:t>
      </w:r>
    </w:p>
    <w:p>
      <w:pPr>
        <w:numPr>
          <w:ilvl w:val="0"/>
          <w:numId w:val="1001"/>
        </w:numPr>
        <w:pStyle w:val="Compact"/>
      </w:pPr>
      <w:r>
        <w:t xml:space="preserve">To create an open-source digital repository of Jerusalem-validated design patterns (e.g., map interactions showing contested areas neutrally, festival calendars respecting religious observances).</w:t>
      </w:r>
    </w:p>
    <w:p>
      <w:pPr>
        <w:numPr>
          <w:ilvl w:val="0"/>
          <w:numId w:val="1001"/>
        </w:numPr>
        <w:pStyle w:val="Compact"/>
      </w:pPr>
      <w:r>
        <w:t xml:space="preserve">To measure the impact of culturally attuned web design on user engagement metrics among local and international visitors to Jerusalem-based entities.</w:t>
      </w:r>
    </w:p>
    <w:bookmarkEnd w:id="23"/>
    <w:bookmarkStart w:id="24" w:name="methodology-mixed-methods-approach"/>
    <w:p>
      <w:pPr>
        <w:pStyle w:val="Heading2"/>
      </w:pPr>
      <w:r>
        <w:t xml:space="preserve">5. Methodology: Mixed-Methods Approach</w:t>
      </w:r>
    </w:p>
    <w:p>
      <w:pPr>
        <w:pStyle w:val="FirstParagraph"/>
      </w:pPr>
      <w:r>
        <w:t xml:space="preserve">This 18-month study employs a participatory action research model with Jerusalem-based stakeholders:</w:t>
      </w:r>
    </w:p>
    <w:p>
      <w:pPr>
        <w:numPr>
          <w:ilvl w:val="0"/>
          <w:numId w:val="1002"/>
        </w:numPr>
        <w:pStyle w:val="Compact"/>
      </w:pPr>
      <w:r>
        <w:rPr>
          <w:bCs/>
          <w:b/>
        </w:rPr>
        <w:t xml:space="preserve">Phase 1 (Months 1-4):</w:t>
      </w:r>
      <w:r>
        <w:t xml:space="preserve"> </w:t>
      </w:r>
      <w:r>
        <w:t xml:space="preserve">Qualitative analysis of 200+ websites from Jerusalem entities (museums, tourism boards, NGOs) using cultural audit frameworks adapted from UNESCO's Intangible Heritage guidelines. This identifies recurring design failures.</w:t>
      </w:r>
    </w:p>
    <w:p>
      <w:pPr>
        <w:numPr>
          <w:ilvl w:val="0"/>
          <w:numId w:val="1002"/>
        </w:numPr>
        <w:pStyle w:val="Compact"/>
      </w:pPr>
      <w:r>
        <w:rPr>
          <w:bCs/>
          <w:b/>
        </w:rPr>
        <w:t xml:space="preserve">Phase 2 (Months 5-9):</w:t>
      </w:r>
      <w:r>
        <w:t xml:space="preserve"> </w:t>
      </w:r>
      <w:r>
        <w:t xml:space="preserve">Co-design workshops with 35 Web Designers from Jerusalem firms and local community representatives (including Arab-Israeli business leaders, Orthodox Jewish site managers, and tourism council members) to develop the framework.</w:t>
      </w:r>
    </w:p>
    <w:p>
      <w:pPr>
        <w:numPr>
          <w:ilvl w:val="0"/>
          <w:numId w:val="1002"/>
        </w:numPr>
        <w:pStyle w:val="Compact"/>
      </w:pPr>
      <w:r>
        <w:rPr>
          <w:bCs/>
          <w:b/>
        </w:rPr>
        <w:t xml:space="preserve">Phase 3 (Months 10-14):</w:t>
      </w:r>
      <w:r>
        <w:t xml:space="preserve"> </w:t>
      </w:r>
      <w:r>
        <w:t xml:space="preserve">A/B testing of redesigned interfaces with 500+ user participants across Jerusalem's demographic segments (e.g., local residents vs. international tourists) measuring engagement, trust, and cultural resonance.</w:t>
      </w:r>
    </w:p>
    <w:p>
      <w:pPr>
        <w:numPr>
          <w:ilvl w:val="0"/>
          <w:numId w:val="1002"/>
        </w:numPr>
        <w:pStyle w:val="Compact"/>
      </w:pPr>
      <w:r>
        <w:rPr>
          <w:bCs/>
          <w:b/>
        </w:rPr>
        <w:t xml:space="preserve">Phase 4 (Months 15-18):</w:t>
      </w:r>
      <w:r>
        <w:t xml:space="preserve"> </w:t>
      </w:r>
      <w:r>
        <w:t xml:space="preserve">Dissemination via the "Jerusalem Digital Heritage Hub" platform, training workshops for Web Designers at institutions like Bezalel Academy of Arts and Design in Jerusalem.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"Jerusalem Web Design Guidelines" document, co-authored by local Web Designers and cultural experts, addressing both technical specifications (e.g., mobile-first layouts for crowded Old City streets) and ethical considerations (e.g., avoiding sacred imagery in commercial contexts).</w:t>
      </w:r>
    </w:p>
    <w:p>
      <w:pPr>
        <w:numPr>
          <w:ilvl w:val="0"/>
          <w:numId w:val="1003"/>
        </w:numPr>
        <w:pStyle w:val="Compact"/>
      </w:pPr>
      <w:r>
        <w:t xml:space="preserve">Quantifiable evidence demonstrating that culturally optimized sites increase user conversion by 25-40% for Jerusalem-based tourism services—directly supporting the city's $3.8B annual tourism sector.</w:t>
      </w:r>
    </w:p>
    <w:p>
      <w:pPr>
        <w:numPr>
          <w:ilvl w:val="0"/>
          <w:numId w:val="1003"/>
        </w:numPr>
        <w:pStyle w:val="Compact"/>
      </w:pPr>
      <w:r>
        <w:t xml:space="preserve">An enduring training module for Web Designers at Israeli design schools, ensuring future professionals enter the workforce equipped to serve Jerusalem's unique digital needs.</w:t>
      </w:r>
    </w:p>
    <w:p>
      <w:pPr>
        <w:pStyle w:val="FirstParagraph"/>
      </w:pPr>
      <w:r>
        <w:t xml:space="preserve">The significance extends beyond commerce: By embedding cultural sensitivity into the Web Designer's workflow, this research fosters digital inclusivity in Israel Jerusalem. It empowers local businesses to authentically share their narratives while reducing friction between diverse user groups—a critical contribution in a city where digital representation shapes real-world community relations.</w:t>
      </w:r>
    </w:p>
    <w:bookmarkEnd w:id="25"/>
    <w:bookmarkStart w:id="26" w:name="X504da37a90b6d0637cc7b2c1ce1f3272403d729"/>
    <w:p>
      <w:pPr>
        <w:pStyle w:val="Heading2"/>
      </w:pPr>
      <w:r>
        <w:t xml:space="preserve">7. Ethical Considerations and Community Engagement</w:t>
      </w:r>
    </w:p>
    <w:p>
      <w:pPr>
        <w:pStyle w:val="FirstParagraph"/>
      </w:pPr>
      <w:r>
        <w:t xml:space="preserve">Given Jerusalem's politically sensitive environment, this research prioritizes ethical co-creation. All workshops will include neutral facilitators from the Jerusalem-based Center for Cultural Heritage Studies. Participant consent will explicitly acknowledge potential sensitivities (e.g., design choices affecting religious sites), with data anonymized per Israel’s Protection of Privacy Law (2009). Crucially, the framework will be tested through partnerships with entities representing all communities—such as the Jerusalem Municipality’s Tourism Department and the Arab-Jewish Cultural Center—ensuring no single narrative dominates.</w:t>
      </w:r>
    </w:p>
    <w:bookmarkEnd w:id="26"/>
    <w:bookmarkStart w:id="27" w:name="conclusion"/>
    <w:p>
      <w:pPr>
        <w:pStyle w:val="Heading2"/>
      </w:pPr>
      <w:r>
        <w:t xml:space="preserve">8. Conclusion</w:t>
      </w:r>
    </w:p>
    <w:p>
      <w:pPr>
        <w:pStyle w:val="FirstParagraph"/>
      </w:pPr>
      <w:r>
        <w:t xml:space="preserve">As Israel Jerusalem evolves into a globally connected city, its digital presence must reflect its irreplaceable cultural tapestry. This Research Proposal moves beyond generic web design best practices to deliver a specialized methodology for Web Designers operating in the heart of this dynamic metropolis. By centering Jerusalem’s unique identity within the research process, we don't just create better websites—we build bridges of understanding through digital craftsmanship. The proposed framework will position Jerusalem not merely as a destination for tourists, but as a model for culturally intelligent web design worldwide. This initiative represents a strategic investment in both economic resilience and social cohesion, proving that thoughtful Web Design is an essential civic practice in Israel Jerusalem's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Jerusalem, Israel</dc:title>
  <dc:creator/>
  <dc:language>en</dc:language>
  <cp:keywords/>
  <dcterms:created xsi:type="dcterms:W3CDTF">2025-12-10T20:20:54Z</dcterms:created>
  <dcterms:modified xsi:type="dcterms:W3CDTF">2025-12-10T20:20:54Z</dcterms:modified>
</cp:coreProperties>
</file>

<file path=docProps/custom.xml><?xml version="1.0" encoding="utf-8"?>
<Properties xmlns="http://schemas.openxmlformats.org/officeDocument/2006/custom-properties" xmlns:vt="http://schemas.openxmlformats.org/officeDocument/2006/docPropsVTypes"/>
</file>