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657c98b4b7ddfad067592636dac27297748ba1c"/>
    <w:p>
      <w:pPr>
        <w:pStyle w:val="Heading1"/>
      </w:pPr>
      <w:r>
        <w:t xml:space="preserve">Research Proposal: The Critical Role of Web Designers in Advancing Digital Transformation in Qatar Doha</w:t>
      </w:r>
    </w:p>
    <w:bookmarkStart w:id="20" w:name="introduction-and-background"/>
    <w:p>
      <w:pPr>
        <w:pStyle w:val="Heading2"/>
      </w:pPr>
      <w:r>
        <w:t xml:space="preserve">1. Introduction and Background</w:t>
      </w:r>
    </w:p>
    <w:p>
      <w:pPr>
        <w:pStyle w:val="FirstParagraph"/>
      </w:pPr>
      <w:r>
        <w:t xml:space="preserve">The Kingdom of Qatar, under its ambitious</w:t>
      </w:r>
      <w:r>
        <w:t xml:space="preserve"> </w:t>
      </w:r>
      <w:r>
        <w:rPr>
          <w:iCs/>
          <w:i/>
        </w:rPr>
        <w:t xml:space="preserve">National Vision 2030</w:t>
      </w:r>
      <w:r>
        <w:t xml:space="preserve">, has embarked on an unprecedented journey of economic diversification, technological advancement, and cultural preservation. Central to this vision is the rapid digital transformation of government services, private enterprises, education, healthcare, and tourism across the nation. Doha, as Qatar's dynamic capital and economic hub, serves as the epicenter for this digital revolution. Within this context, the role of a skilled</w:t>
      </w:r>
      <w:r>
        <w:t xml:space="preserve"> </w:t>
      </w:r>
      <w:r>
        <w:rPr>
          <w:iCs/>
          <w:i/>
        </w:rPr>
        <w:t xml:space="preserve">Web Designer</w:t>
      </w:r>
      <w:r>
        <w:t xml:space="preserve"> </w:t>
      </w:r>
      <w:r>
        <w:t xml:space="preserve">has evolved from a mere technical function to a strategic imperative for national development goals. This research proposal outlines an investigation into the specific competencies, challenges, market demands, and future trajectory of</w:t>
      </w:r>
      <w:r>
        <w:t xml:space="preserve"> </w:t>
      </w:r>
      <w:r>
        <w:rPr>
          <w:iCs/>
          <w:i/>
        </w:rPr>
        <w:t xml:space="preserve">Web Designers</w:t>
      </w:r>
      <w:r>
        <w:t xml:space="preserve"> </w:t>
      </w:r>
      <w:r>
        <w:t xml:space="preserve">operating within the unique ecosystem of</w:t>
      </w:r>
      <w:r>
        <w:t xml:space="preserve"> </w:t>
      </w:r>
      <w:r>
        <w:rPr>
          <w:bCs/>
          <w:b/>
        </w:rPr>
        <w:t xml:space="preserve">Qatar Doha</w:t>
      </w:r>
      <w:r>
        <w:t xml:space="preserve">. Understanding this niche is vital for aligning talent development with Qatar's digital aspirations.</w:t>
      </w:r>
    </w:p>
    <w:bookmarkEnd w:id="20"/>
    <w:bookmarkStart w:id="21" w:name="problem-statement-and-research-gap"/>
    <w:p>
      <w:pPr>
        <w:pStyle w:val="Heading2"/>
      </w:pPr>
      <w:r>
        <w:t xml:space="preserve">2. Problem Statement and Research Gap</w:t>
      </w:r>
    </w:p>
    <w:p>
      <w:pPr>
        <w:pStyle w:val="FirstParagraph"/>
      </w:pPr>
      <w:r>
        <w:t xml:space="preserve">Doha's rapid urbanization, coupled with major events like the 2022 FIFA World Cup, has significantly accelerated the demand for sophisticated, user-centric digital platforms. However, a critical gap exists in understanding how</w:t>
      </w:r>
      <w:r>
        <w:t xml:space="preserve"> </w:t>
      </w:r>
      <w:r>
        <w:rPr>
          <w:iCs/>
          <w:i/>
        </w:rPr>
        <w:t xml:space="preserve">Web Designers</w:t>
      </w:r>
      <w:r>
        <w:t xml:space="preserve"> </w:t>
      </w:r>
      <w:r>
        <w:t xml:space="preserve">in</w:t>
      </w:r>
      <w:r>
        <w:t xml:space="preserve"> </w:t>
      </w:r>
      <w:r>
        <w:rPr>
          <w:bCs/>
          <w:b/>
        </w:rPr>
        <w:t xml:space="preserve">Qatar Doha</w:t>
      </w:r>
      <w:r>
        <w:t xml:space="preserve"> </w:t>
      </w:r>
      <w:r>
        <w:t xml:space="preserve">navigate the specific requirements of this market. While global web design trends are well-documented, the confluence of Qatar's cultural context (including Arabic language support, adherence to local norms and values), governmental digital strategies (e.g.,</w:t>
      </w:r>
      <w:r>
        <w:t xml:space="preserve"> </w:t>
      </w:r>
      <w:r>
        <w:rPr>
          <w:iCs/>
          <w:i/>
        </w:rPr>
        <w:t xml:space="preserve">Smart Qatar</w:t>
      </w:r>
      <w:r>
        <w:t xml:space="preserve">,</w:t>
      </w:r>
      <w:r>
        <w:t xml:space="preserve"> </w:t>
      </w:r>
      <w:r>
        <w:rPr>
          <w:iCs/>
          <w:i/>
        </w:rPr>
        <w:t xml:space="preserve">National Strategy for Information and Communications Technology - NSICT 2025</w:t>
      </w:r>
      <w:r>
        <w:t xml:space="preserve">), rapid infrastructure development, and a growing tech-savvy population creates unique demands. Current literature lacks specific studies focused on the professional practices, skill sets required beyond basic technical proficiency (like responsive design for diverse devices common in Qatar's mobile-first culture), cultural sensitivity needs, and the economic impact of effective web design within</w:t>
      </w:r>
      <w:r>
        <w:t xml:space="preserve"> </w:t>
      </w:r>
      <w:r>
        <w:rPr>
          <w:bCs/>
          <w:b/>
        </w:rPr>
        <w:t xml:space="preserve">Qatar Doha</w:t>
      </w:r>
      <w:r>
        <w:t xml:space="preserve">. This research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core technical, cultural, and strategic competencies demanded of</w:t>
      </w:r>
      <w:r>
        <w:t xml:space="preserve"> </w:t>
      </w:r>
      <w:r>
        <w:rPr>
          <w:iCs/>
          <w:i/>
        </w:rPr>
        <w:t xml:space="preserve">Web Designers</w:t>
      </w:r>
      <w:r>
        <w:t xml:space="preserve"> </w:t>
      </w:r>
      <w:r>
        <w:t xml:space="preserve">by leading organizations (government entities like Mawater, Hamad Medical Corporation; major private firms; digital agencies) in</w:t>
      </w:r>
      <w:r>
        <w:t xml:space="preserve"> </w:t>
      </w:r>
      <w:r>
        <w:rPr>
          <w:bCs/>
          <w:b/>
        </w:rPr>
        <w:t xml:space="preserve">Qatar Doha</w:t>
      </w:r>
      <w:r>
        <w:t xml:space="preserve">.</w:t>
      </w:r>
    </w:p>
    <w:p>
      <w:pPr>
        <w:numPr>
          <w:ilvl w:val="0"/>
          <w:numId w:val="1001"/>
        </w:numPr>
        <w:pStyle w:val="Compact"/>
      </w:pPr>
      <w:r>
        <w:t xml:space="preserve">To assess the current challenges faced by</w:t>
      </w:r>
      <w:r>
        <w:t xml:space="preserve"> </w:t>
      </w:r>
      <w:r>
        <w:rPr>
          <w:iCs/>
          <w:i/>
        </w:rPr>
        <w:t xml:space="preserve">Web Designers</w:t>
      </w:r>
      <w:r>
        <w:t xml:space="preserve"> </w:t>
      </w:r>
      <w:r>
        <w:t xml:space="preserve">in</w:t>
      </w:r>
      <w:r>
        <w:t xml:space="preserve"> </w:t>
      </w:r>
      <w:r>
        <w:rPr>
          <w:bCs/>
          <w:b/>
        </w:rPr>
        <w:t xml:space="preserve">Qatar Doha</w:t>
      </w:r>
      <w:r>
        <w:t xml:space="preserve">, including skill shortages, understanding of local user behavior, adherence to cultural norms, and integration with broader national digital initiatives.</w:t>
      </w:r>
    </w:p>
    <w:p>
      <w:pPr>
        <w:numPr>
          <w:ilvl w:val="0"/>
          <w:numId w:val="1001"/>
        </w:numPr>
        <w:pStyle w:val="Compact"/>
      </w:pPr>
      <w:r>
        <w:t xml:space="preserve">To evaluate the perceived impact of high-quality web design on key metrics (user engagement, conversion rates for services like e-government portals or tourism platforms) within the Qatari context.</w:t>
      </w:r>
    </w:p>
    <w:p>
      <w:pPr>
        <w:numPr>
          <w:ilvl w:val="0"/>
          <w:numId w:val="1001"/>
        </w:numPr>
        <w:pStyle w:val="Compact"/>
      </w:pPr>
      <w:r>
        <w:t xml:space="preserve">To develop evidence-based recommendations for educational institutions, professional bodies (e.g., Qatar Chamber), and employers to better cultivate and retain top-tier</w:t>
      </w:r>
      <w:r>
        <w:t xml:space="preserve"> </w:t>
      </w:r>
      <w:r>
        <w:rPr>
          <w:iCs/>
          <w:i/>
        </w:rPr>
        <w:t xml:space="preserve">Web Designers</w:t>
      </w:r>
      <w:r>
        <w:t xml:space="preserve"> </w:t>
      </w:r>
      <w:r>
        <w:t xml:space="preserve">essential for</w:t>
      </w:r>
      <w:r>
        <w:t xml:space="preserve"> </w:t>
      </w:r>
      <w:r>
        <w:rPr>
          <w:bCs/>
          <w:b/>
        </w:rPr>
        <w:t xml:space="preserve">Qatar Doha</w:t>
      </w:r>
      <w:r>
        <w:t xml:space="preserve">'s digital future.</w:t>
      </w:r>
    </w:p>
    <w:bookmarkEnd w:id="22"/>
    <w:bookmarkStart w:id="23" w:name="Xea3841c16227040c94615dde6b30900ab735fc5"/>
    <w:p>
      <w:pPr>
        <w:pStyle w:val="Heading2"/>
      </w:pPr>
      <w:r>
        <w:t xml:space="preserve">4. Literature Review (Relevant to Qatar Context)</w:t>
      </w:r>
    </w:p>
    <w:p>
      <w:pPr>
        <w:pStyle w:val="FirstParagraph"/>
      </w:pPr>
      <w:r>
        <w:t xml:space="preserve">The literature on web design is extensive globally, emphasizing user experience (UX), accessibility, and responsive design. However, research focusing specifically on the Arab Gulf context is limited. Studies in the UAE and KSA offer partial parallels but cannot fully address Qatar's distinct socio-economic landscape and specific digital strategy priorities outlined in</w:t>
      </w:r>
      <w:r>
        <w:t xml:space="preserve"> </w:t>
      </w:r>
      <w:r>
        <w:rPr>
          <w:iCs/>
          <w:i/>
        </w:rPr>
        <w:t xml:space="preserve">Qatar National Vision 2030</w:t>
      </w:r>
      <w:r>
        <w:t xml:space="preserve">. Recent reports by the Ministry of Transport and Communications (MTC) highlight Qatar's leadership in internet penetration and digital government services, yet they often overlook the crucial role of the front-end professional – the</w:t>
      </w:r>
      <w:r>
        <w:t xml:space="preserve"> </w:t>
      </w:r>
      <w:r>
        <w:rPr>
          <w:iCs/>
          <w:i/>
        </w:rPr>
        <w:t xml:space="preserve">Web Designer</w:t>
      </w:r>
      <w:r>
        <w:t xml:space="preserve">. This research will build upon these national strategies while filling the void in understanding the human element – how local</w:t>
      </w:r>
      <w:r>
        <w:t xml:space="preserve"> </w:t>
      </w:r>
      <w:r>
        <w:rPr>
          <w:iCs/>
          <w:i/>
        </w:rPr>
        <w:t xml:space="preserve">Web Designers</w:t>
      </w:r>
      <w:r>
        <w:t xml:space="preserve"> </w:t>
      </w:r>
      <w:r>
        <w:t xml:space="preserve">translate strategic goals into effective, culturally resonant digital experiences for Doha's diverse users.</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Semi-Structured Interviews (n=30):</w:t>
      </w:r>
      <w:r>
        <w:t xml:space="preserve"> </w:t>
      </w:r>
      <w:r>
        <w:t xml:space="preserve">Conducted with senior Web Designers, Creative Directors, and Digital Strategy Managers at key Doha-based organizations (e.g., government entities, major banks like QNB, tourism boards like Visit Qatar). Focus on practical skills used, cultural considerations encountered, and strategic impact.</w:t>
      </w:r>
    </w:p>
    <w:p>
      <w:pPr>
        <w:numPr>
          <w:ilvl w:val="0"/>
          <w:numId w:val="1002"/>
        </w:numPr>
        <w:pStyle w:val="Compact"/>
      </w:pPr>
      <w:r>
        <w:rPr>
          <w:bCs/>
          <w:b/>
        </w:rPr>
        <w:t xml:space="preserve">Surveys (n=150):</w:t>
      </w:r>
      <w:r>
        <w:t xml:space="preserve"> </w:t>
      </w:r>
      <w:r>
        <w:t xml:space="preserve">Distributed to Web Designers across the Doha job market to quantify demand for specific skills (e.g., Arabic typography expertise, CMS proficiency like WordPress/Adobe Experience Manager in Qatari context), salary expectations, and perceived professional development needs.</w:t>
      </w:r>
    </w:p>
    <w:p>
      <w:pPr>
        <w:numPr>
          <w:ilvl w:val="0"/>
          <w:numId w:val="1002"/>
        </w:numPr>
        <w:pStyle w:val="Compact"/>
      </w:pPr>
      <w:r>
        <w:rPr>
          <w:bCs/>
          <w:b/>
        </w:rPr>
        <w:t xml:space="preserve">Cases Studies (3-5):</w:t>
      </w:r>
      <w:r>
        <w:t xml:space="preserve"> </w:t>
      </w:r>
      <w:r>
        <w:t xml:space="preserve">Deep dive analysis of successful web projects in Doha (e.g., a government portal, a major e-commerce site for local brands) to understand design decisions driven by Qatar-specific requirements and their measurable outcomes.</w:t>
      </w:r>
    </w:p>
    <w:p>
      <w:pPr>
        <w:numPr>
          <w:ilvl w:val="0"/>
          <w:numId w:val="1002"/>
        </w:numPr>
        <w:pStyle w:val="Compact"/>
      </w:pPr>
      <w:r>
        <w:rPr>
          <w:bCs/>
          <w:b/>
        </w:rPr>
        <w:t xml:space="preserve">Data Synthesis:</w:t>
      </w:r>
      <w:r>
        <w:t xml:space="preserve"> </w:t>
      </w:r>
      <w:r>
        <w:t xml:space="preserve">Thematic analysis of interview transcripts, statistical analysis of survey data, and comparative evaluation of case studies against national digital strategy goals (NSICT 2025).</w:t>
      </w:r>
    </w:p>
    <w:bookmarkEnd w:id="24"/>
    <w:bookmarkStart w:id="25" w:name="significance-of-the-research"/>
    <w:p>
      <w:pPr>
        <w:pStyle w:val="Heading2"/>
      </w:pPr>
      <w:r>
        <w:t xml:space="preserve">6. Significance of the Research</w:t>
      </w:r>
    </w:p>
    <w:p>
      <w:pPr>
        <w:pStyle w:val="FirstParagraph"/>
      </w:pPr>
      <w:r>
        <w:t xml:space="preserve">The findings from this</w:t>
      </w:r>
      <w:r>
        <w:t xml:space="preserve"> </w:t>
      </w:r>
      <w:r>
        <w:rPr>
          <w:iCs/>
          <w:i/>
        </w:rPr>
        <w:t xml:space="preserve">Research Proposal</w:t>
      </w:r>
      <w:r>
        <w:t xml:space="preserve"> </w:t>
      </w:r>
      <w:r>
        <w:t xml:space="preserve">on</w:t>
      </w:r>
      <w:r>
        <w:t xml:space="preserve"> </w:t>
      </w:r>
      <w:r>
        <w:rPr>
          <w:iCs/>
          <w:i/>
        </w:rPr>
        <w:t xml:space="preserve">Web Designer</w:t>
      </w:r>
      <w:r>
        <w:t xml:space="preserve"> </w:t>
      </w:r>
      <w:r>
        <w:t xml:space="preserve">practices in</w:t>
      </w:r>
      <w:r>
        <w:t xml:space="preserve"> </w:t>
      </w:r>
      <w:r>
        <w:rPr>
          <w:bCs/>
          <w:b/>
        </w:rPr>
        <w:t xml:space="preserve">Qatar Doha</w:t>
      </w:r>
      <w:r>
        <w:t xml:space="preserve"> </w:t>
      </w:r>
      <w:r>
        <w:t xml:space="preserve">hold significant value for multiple stakeholders:</w:t>
      </w:r>
    </w:p>
    <w:p>
      <w:pPr>
        <w:numPr>
          <w:ilvl w:val="0"/>
          <w:numId w:val="1003"/>
        </w:numPr>
        <w:pStyle w:val="Compact"/>
      </w:pPr>
      <w:r>
        <w:rPr>
          <w:bCs/>
          <w:b/>
        </w:rPr>
        <w:t xml:space="preserve">National Development:</w:t>
      </w:r>
      <w:r>
        <w:t xml:space="preserve"> </w:t>
      </w:r>
      <w:r>
        <w:t xml:space="preserve">Directly supports Qatar's Vision 2030 by identifying how optimizing the web design profession can enhance the effectiveness of digital service delivery, boosting citizen and tourist satisfaction – a key metric in national performance frameworks.</w:t>
      </w:r>
    </w:p>
    <w:p>
      <w:pPr>
        <w:numPr>
          <w:ilvl w:val="0"/>
          <w:numId w:val="1003"/>
        </w:numPr>
        <w:pStyle w:val="Compact"/>
      </w:pPr>
      <w:r>
        <w:rPr>
          <w:bCs/>
          <w:b/>
        </w:rPr>
        <w:t xml:space="preserve">Educational Institutions:</w:t>
      </w:r>
      <w:r>
        <w:t xml:space="preserve"> </w:t>
      </w:r>
      <w:r>
        <w:t xml:space="preserve">Provides critical data for universities (e.g., Qatar University, HBKU) and vocational training centers to refine curricula, incorporating essential Qatari cultural context and specific technical needs demanded by Doha's market.</w:t>
      </w:r>
    </w:p>
    <w:p>
      <w:pPr>
        <w:numPr>
          <w:ilvl w:val="0"/>
          <w:numId w:val="1003"/>
        </w:numPr>
        <w:pStyle w:val="Compact"/>
      </w:pPr>
      <w:r>
        <w:rPr>
          <w:bCs/>
          <w:b/>
        </w:rPr>
        <w:t xml:space="preserve">Employers &amp; Talent Pool:</w:t>
      </w:r>
      <w:r>
        <w:t xml:space="preserve"> </w:t>
      </w:r>
      <w:r>
        <w:t xml:space="preserve">Equips organizations in</w:t>
      </w:r>
      <w:r>
        <w:t xml:space="preserve"> </w:t>
      </w:r>
      <w:r>
        <w:rPr>
          <w:bCs/>
          <w:b/>
        </w:rPr>
        <w:t xml:space="preserve">Qatar Doha</w:t>
      </w:r>
      <w:r>
        <w:t xml:space="preserve"> </w:t>
      </w:r>
      <w:r>
        <w:t xml:space="preserve">with clear benchmarks for recruitment, retention, and professional development of Web Designers. Helps prospective designers understand the precise skills needed to succeed in this specific market.</w:t>
      </w:r>
    </w:p>
    <w:p>
      <w:pPr>
        <w:numPr>
          <w:ilvl w:val="0"/>
          <w:numId w:val="1003"/>
        </w:numPr>
        <w:pStyle w:val="Compact"/>
      </w:pPr>
      <w:r>
        <w:rPr>
          <w:bCs/>
          <w:b/>
        </w:rPr>
        <w:t xml:space="preserve">Economic Impact:</w:t>
      </w:r>
      <w:r>
        <w:t xml:space="preserve"> </w:t>
      </w:r>
      <w:r>
        <w:t xml:space="preserve">High-quality web design is proven to increase online conversion rates and user loyalty. This research quantifies its impact within Qatar's economy, justifying investment in this critical skill set.</w:t>
      </w:r>
    </w:p>
    <w:bookmarkEnd w:id="25"/>
    <w:bookmarkStart w:id="26" w:name="expected-outcomes-and-timeline"/>
    <w:p>
      <w:pPr>
        <w:pStyle w:val="Heading2"/>
      </w:pPr>
      <w:r>
        <w:t xml:space="preserve">7. Expected Outcomes and Timeline</w:t>
      </w:r>
    </w:p>
    <w:p>
      <w:pPr>
        <w:pStyle w:val="FirstParagraph"/>
      </w:pPr>
      <w:r>
        <w:t xml:space="preserve">The expected outcomes include a detailed report outlining the competency framework for Web Designers in Qatar Doha, a validated list of key challenges and opportunities, specific recommendations for stakeholders, and academic publications focusing on Gulf digital user experience. The project is proposed to be completed within 12 months: Months 1-3 (Literature Review &amp; Instrument Development), Months 4-8 (Data Collection - Interviews/Surveys/Cases), Months 9-10 (Data Analysis), Month 11 (Draft Report), Month 12 (Final Report &amp; Stakeholder Presentation).</w:t>
      </w:r>
    </w:p>
    <w:bookmarkEnd w:id="26"/>
    <w:bookmarkStart w:id="27" w:name="conclusion"/>
    <w:p>
      <w:pPr>
        <w:pStyle w:val="Heading2"/>
      </w:pPr>
      <w:r>
        <w:t xml:space="preserve">8. Conclusion</w:t>
      </w:r>
    </w:p>
    <w:p>
      <w:pPr>
        <w:pStyle w:val="FirstParagraph"/>
      </w:pPr>
      <w:r>
        <w:t xml:space="preserve">The digital landscape of</w:t>
      </w:r>
      <w:r>
        <w:t xml:space="preserve"> </w:t>
      </w:r>
      <w:r>
        <w:rPr>
          <w:bCs/>
          <w:b/>
        </w:rPr>
        <w:t xml:space="preserve">Qatar Doha</w:t>
      </w:r>
      <w:r>
        <w:t xml:space="preserve"> </w:t>
      </w:r>
      <w:r>
        <w:t xml:space="preserve">is rapidly evolving, demanding a workforce equipped not just with technical web skills, but with deep cultural intelligence and strategic alignment to national goals. The role of the</w:t>
      </w:r>
      <w:r>
        <w:t xml:space="preserve"> </w:t>
      </w:r>
      <w:r>
        <w:rPr>
          <w:iCs/>
          <w:i/>
        </w:rPr>
        <w:t xml:space="preserve">Web Designer</w:t>
      </w:r>
      <w:r>
        <w:t xml:space="preserve"> </w:t>
      </w:r>
      <w:r>
        <w:t xml:space="preserve">is pivotal in shaping how Qatar presents itself online and delivers essential services. This research proposal addresses the critical need to move beyond generic understanding and develop a precise, context-specific knowledge base for</w:t>
      </w:r>
      <w:r>
        <w:t xml:space="preserve"> </w:t>
      </w:r>
      <w:r>
        <w:rPr>
          <w:iCs/>
          <w:i/>
        </w:rPr>
        <w:t xml:space="preserve">Web Designers</w:t>
      </w:r>
      <w:r>
        <w:t xml:space="preserve"> </w:t>
      </w:r>
      <w:r>
        <w:t xml:space="preserve">within the Qatari capital. By investigating this specific nexus of</w:t>
      </w:r>
      <w:r>
        <w:t xml:space="preserve"> </w:t>
      </w:r>
      <w:r>
        <w:rPr>
          <w:bCs/>
          <w:b/>
        </w:rPr>
        <w:t xml:space="preserve">Research Proposal</w:t>
      </w:r>
      <w:r>
        <w:t xml:space="preserve">,</w:t>
      </w:r>
      <w:r>
        <w:t xml:space="preserve"> </w:t>
      </w:r>
      <w:r>
        <w:rPr>
          <w:iCs/>
          <w:i/>
        </w:rPr>
        <w:t xml:space="preserve">Web Designer</w:t>
      </w:r>
      <w:r>
        <w:t xml:space="preserve">, and</w:t>
      </w:r>
      <w:r>
        <w:t xml:space="preserve"> </w:t>
      </w:r>
      <w:r>
        <w:rPr>
          <w:bCs/>
          <w:b/>
        </w:rPr>
        <w:t xml:space="preserve">Qatar Doha</w:t>
      </w:r>
      <w:r>
        <w:t xml:space="preserve">, this study will provide actionable insights crucial for building a more effective, sustainable, and culturally resonant digital future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Web Designers in Advancing Digital Transformation in Qatar Doha</dc:title>
  <dc:creator/>
  <cp:keywords/>
  <dcterms:created xsi:type="dcterms:W3CDTF">2025-12-09T10:18:58Z</dcterms:created>
  <dcterms:modified xsi:type="dcterms:W3CDTF">2025-12-09T10:18:58Z</dcterms:modified>
</cp:coreProperties>
</file>

<file path=docProps/custom.xml><?xml version="1.0" encoding="utf-8"?>
<Properties xmlns="http://schemas.openxmlformats.org/officeDocument/2006/custom-properties" xmlns:vt="http://schemas.openxmlformats.org/officeDocument/2006/docPropsVTypes"/>
</file>