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Digital</w:t>
      </w:r>
      <w:r>
        <w:t xml:space="preserve"> </w:t>
      </w:r>
      <w:r>
        <w:t xml:space="preserve">Ecosystem</w:t>
      </w:r>
    </w:p>
    <w:bookmarkStart w:id="30" w:name="Xd00374c05822aa03db859e3e3eddd1cb9235017"/>
    <w:p>
      <w:pPr>
        <w:pStyle w:val="Heading1"/>
      </w:pPr>
      <w:r>
        <w:t xml:space="preserve">Research Proposal: The Evolving Role of Web Designers in South Korea's Seoul Digital Ecosystem</w:t>
      </w:r>
    </w:p>
    <w:bookmarkStart w:id="20" w:name="abstract"/>
    <w:p>
      <w:pPr>
        <w:pStyle w:val="Heading2"/>
      </w:pPr>
      <w:r>
        <w:t xml:space="preserve">Abstract</w:t>
      </w:r>
    </w:p>
    <w:p>
      <w:pPr>
        <w:pStyle w:val="FirstParagraph"/>
      </w:pPr>
      <w:r>
        <w:t xml:space="preserve">This research proposal outlines a comprehensive investigation into the current and future demands for skilled Web Designers within the dynamic digital landscape of Seoul, South Korea. Focusing on the intersection of cultural nuances, technological advancements, and market-specific user behaviors unique to Seoul's highly connected urban environment, this study aims to identify critical competencies, emerging trends, and strategic imperatives for Web Designers operating in one of Asia's most digitally sophisticated cities. The findings will provide actionable insights for educational institutions, design agencies, and businesses seeking to optimize their digital presence in the South Korea Seoul market.</w:t>
      </w:r>
    </w:p>
    <w:bookmarkEnd w:id="20"/>
    <w:bookmarkStart w:id="21" w:name="Xe976362a9eb283af910a19e8cdf23ea5536053b"/>
    <w:p>
      <w:pPr>
        <w:pStyle w:val="Heading2"/>
      </w:pPr>
      <w:r>
        <w:t xml:space="preserve">1. Introduction: The Strategic Imperative of Web Design in Seoul</w:t>
      </w:r>
    </w:p>
    <w:p>
      <w:pPr>
        <w:pStyle w:val="FirstParagraph"/>
      </w:pPr>
      <w:r>
        <w:t xml:space="preserve">Seoul, the capital of South Korea and a global hub for technology and culture, represents a market where digital presence is not merely advantageous but fundamental to business success. With over 95% internet penetration and the highest smartphone ownership rates globally (Korea Communications Commission, 2023), Seoul's consumers expect seamless, visually compelling, and culturally resonant digital experiences. The role of the Web Designer in South Korea Seoul extends far beyond aesthetics; it is central to brand perception, user engagement, conversion rates, and competitive differentiation within a saturated market. This research addresses a critical gap: understanding how Web Designers must adapt their skills and strategies to meet the unique demands of Seoul's digitally native population and its rapidly evolving business ecosystem.</w:t>
      </w:r>
    </w:p>
    <w:bookmarkEnd w:id="21"/>
    <w:bookmarkStart w:id="22" w:name="problem-statement"/>
    <w:p>
      <w:pPr>
        <w:pStyle w:val="Heading2"/>
      </w:pPr>
      <w:r>
        <w:t xml:space="preserve">2. Problem Statement</w:t>
      </w:r>
    </w:p>
    <w:p>
      <w:pPr>
        <w:pStyle w:val="FirstParagraph"/>
      </w:pPr>
      <w:r>
        <w:t xml:space="preserve">Despite Seoul's position as a leader in digital innovation, there is a noticeable disconnect between the current skill sets of many Web Designers and the specific, nuanced requirements of the South Korea Seoul market. Common challenges include: (1) A lack of deep cultural understanding impacting design choices (e.g., color symbolism, hierarchy preferences); (2) Insufficient adaptation to Seoul's dominant mobile-first usage patterns and platform preferences (e.g., Naver vs. Google SEO); (3) Limited integration of local payment gateways and social commerce features crucial for Korean users; and (4) A growing need for multilingual design proficiency beyond basic Korean/English. This gap hinders businesses' ability to effectively connect with Seoul's sophisticated audience, representing a significant opportunity cost.</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w:t>
      </w:r>
    </w:p>
    <w:p>
      <w:pPr>
        <w:numPr>
          <w:ilvl w:val="0"/>
          <w:numId w:val="1001"/>
        </w:numPr>
        <w:pStyle w:val="Compact"/>
      </w:pPr>
      <w:r>
        <w:t xml:space="preserve">To identify the core technical and cultural competencies most valued by Seoul-based businesses (across sectors like e-commerce, fintech, K-culture, and B2B) for their Web Designers.</w:t>
      </w:r>
    </w:p>
    <w:p>
      <w:pPr>
        <w:numPr>
          <w:ilvl w:val="0"/>
          <w:numId w:val="1001"/>
        </w:numPr>
        <w:pStyle w:val="Compact"/>
      </w:pPr>
      <w:r>
        <w:t xml:space="preserve">To analyze prevailing design trends in successful Seoul websites/apps (e.g., minimalist aesthetics with strategic vibrancy, micro-interactions for engagement) and their correlation with user behavior metrics.</w:t>
      </w:r>
    </w:p>
    <w:p>
      <w:pPr>
        <w:numPr>
          <w:ilvl w:val="0"/>
          <w:numId w:val="1001"/>
        </w:numPr>
        <w:pStyle w:val="Compact"/>
      </w:pPr>
      <w:r>
        <w:t xml:space="preserve">To assess the impact of regional platform preferences (Naver, KakaoTalk integration, local social media) on Web Designer workflows and deliverables.</w:t>
      </w:r>
    </w:p>
    <w:p>
      <w:pPr>
        <w:numPr>
          <w:ilvl w:val="0"/>
          <w:numId w:val="1001"/>
        </w:numPr>
        <w:pStyle w:val="Compact"/>
      </w:pPr>
      <w:r>
        <w:t xml:space="preserve">To evaluate the specific challenges faced by Web Designers in navigating Seoul's unique regulatory environment concerning data privacy (PIPL), content standards, and accessibility (Korean WCAG guidelines).</w:t>
      </w:r>
    </w:p>
    <w:p>
      <w:pPr>
        <w:numPr>
          <w:ilvl w:val="0"/>
          <w:numId w:val="1001"/>
        </w:numPr>
        <w:pStyle w:val="Compact"/>
      </w:pPr>
      <w:r>
        <w:t xml:space="preserve">To develop a future-oriented competency framework for Web Designers targeting the South Korea Seoul market.</w:t>
      </w:r>
    </w:p>
    <w:bookmarkEnd w:id="23"/>
    <w:bookmarkStart w:id="24" w:name="Xba884a12986a0229ae1da3fb88cacce2b1e0bbd"/>
    <w:p>
      <w:pPr>
        <w:pStyle w:val="Heading2"/>
      </w:pPr>
      <w:r>
        <w:t xml:space="preserve">4. Literature Review: Contextualizing the Seoul Market</w:t>
      </w:r>
    </w:p>
    <w:p>
      <w:pPr>
        <w:pStyle w:val="FirstParagraph"/>
      </w:pPr>
      <w:r>
        <w:t xml:space="preserve">Existing literature on web design often focuses on Western markets, neglecting the distinct socio-cultural and technological context of East Asia. Studies by Kim &amp; Lee (2022) highlight Seoul users' heightened expectation for speed, intuitive navigation, and social proof integration compared to global averages. Research from the Seoul Digital Foundation (2023) emphasizes the dominance of mobile commerce (over 85% of transactions), making responsive design and performance optimization non-negotiable for any Web Designer in South Korea Seoul. Furthermore, Korean UX principles often prioritize harmony and subtlety over Western boldness (Choi, 2021), requiring Web Designers to move beyond generic templates. This research builds upon these foundations but specifically targets the actionable insights needed by professionals operating *within* the Seoul ecosystem.</w:t>
      </w:r>
    </w:p>
    <w:bookmarkEnd w:id="24"/>
    <w:bookmarkStart w:id="25" w:name="methodology"/>
    <w:p>
      <w:pPr>
        <w:pStyle w:val="Heading2"/>
      </w:pPr>
      <w:r>
        <w:t xml:space="preserve">5. Methodology</w:t>
      </w:r>
    </w:p>
    <w:p>
      <w:pPr>
        <w:pStyle w:val="FirstParagraph"/>
      </w:pPr>
      <w:r>
        <w:t xml:space="preserve">This mixed-methods study employs a triangulated approach:</w:t>
      </w:r>
    </w:p>
    <w:p>
      <w:pPr>
        <w:numPr>
          <w:ilvl w:val="0"/>
          <w:numId w:val="1002"/>
        </w:numPr>
        <w:pStyle w:val="Compact"/>
      </w:pPr>
      <w:r>
        <w:rPr>
          <w:bCs/>
          <w:b/>
        </w:rPr>
        <w:t xml:space="preserve">Quantitative Survey:</w:t>
      </w:r>
      <w:r>
        <w:t xml:space="preserve"> </w:t>
      </w:r>
      <w:r>
        <w:t xml:space="preserve">Online questionnaire distributed to 200+ Web Designers and 150+ Marketing/IT decision-makers at companies based in Seoul (targeting industries: e-commerce, tech startups, established conglomerates).</w:t>
      </w:r>
    </w:p>
    <w:p>
      <w:pPr>
        <w:numPr>
          <w:ilvl w:val="0"/>
          <w:numId w:val="1002"/>
        </w:numPr>
        <w:pStyle w:val="Compact"/>
      </w:pPr>
      <w:r>
        <w:rPr>
          <w:bCs/>
          <w:b/>
        </w:rPr>
        <w:t xml:space="preserve">Qualitative Case Studies:</w:t>
      </w:r>
      <w:r>
        <w:t xml:space="preserve"> </w:t>
      </w:r>
      <w:r>
        <w:t xml:space="preserve">In-depth interviews with 15 leading Web Design agencies in Gangnam and Songpa districts, focusing on successful projects for Seoul-based clients.</w:t>
      </w:r>
    </w:p>
    <w:p>
      <w:pPr>
        <w:numPr>
          <w:ilvl w:val="0"/>
          <w:numId w:val="1002"/>
        </w:numPr>
        <w:pStyle w:val="Compact"/>
      </w:pPr>
      <w:r>
        <w:rPr>
          <w:bCs/>
          <w:b/>
        </w:rPr>
        <w:t xml:space="preserve">Competitive Analysis:</w:t>
      </w:r>
      <w:r>
        <w:t xml:space="preserve"> </w:t>
      </w:r>
      <w:r>
        <w:t xml:space="preserve">Comparative analysis of top 50 websites/apps used by Seoul consumers (based on traffic data from SimilarWeb &amp; local analytics firms), assessing design elements, performance, and user feedback.</w:t>
      </w:r>
    </w:p>
    <w:p>
      <w:pPr>
        <w:numPr>
          <w:ilvl w:val="0"/>
          <w:numId w:val="1002"/>
        </w:numPr>
        <w:pStyle w:val="Compact"/>
      </w:pPr>
      <w:r>
        <w:rPr>
          <w:bCs/>
          <w:b/>
        </w:rPr>
        <w:t xml:space="preserve">Data Synthesis:</w:t>
      </w:r>
      <w:r>
        <w:t xml:space="preserve"> </w:t>
      </w:r>
      <w:r>
        <w:t xml:space="preserve">Thematic analysis of survey responses and interview transcripts to identify recurring patterns, challenges, and best practices specific to the South Korea Seoul context.</w:t>
      </w:r>
    </w:p>
    <w:bookmarkEnd w:id="25"/>
    <w:bookmarkStart w:id="26" w:name="expected-significance-contribution"/>
    <w:p>
      <w:pPr>
        <w:pStyle w:val="Heading2"/>
      </w:pPr>
      <w:r>
        <w:t xml:space="preserve">6. Expected Significance &amp; Contribution</w:t>
      </w:r>
    </w:p>
    <w:p>
      <w:pPr>
        <w:pStyle w:val="FirstParagraph"/>
      </w:pPr>
      <w:r>
        <w:t xml:space="preserve">This research will make several significant contributions:</w:t>
      </w:r>
    </w:p>
    <w:p>
      <w:pPr>
        <w:numPr>
          <w:ilvl w:val="0"/>
          <w:numId w:val="1003"/>
        </w:numPr>
        <w:pStyle w:val="Compact"/>
      </w:pPr>
      <w:r>
        <w:rPr>
          <w:bCs/>
          <w:b/>
        </w:rPr>
        <w:t xml:space="preserve">To Practitioners:</w:t>
      </w:r>
      <w:r>
        <w:t xml:space="preserve"> </w:t>
      </w:r>
      <w:r>
        <w:t xml:space="preserve">Provide Web Designers in South Korea Seoul with a clear roadmap of evolving skills (e.g., advanced mobile optimization for Korean carriers, Naver SEO tactics, culturally sensitive UI patterns) to enhance their market value.</w:t>
      </w:r>
    </w:p>
    <w:p>
      <w:pPr>
        <w:numPr>
          <w:ilvl w:val="0"/>
          <w:numId w:val="1003"/>
        </w:numPr>
        <w:pStyle w:val="Compact"/>
      </w:pPr>
      <w:r>
        <w:rPr>
          <w:bCs/>
          <w:b/>
        </w:rPr>
        <w:t xml:space="preserve">To Education:</w:t>
      </w:r>
      <w:r>
        <w:t xml:space="preserve"> </w:t>
      </w:r>
      <w:r>
        <w:t xml:space="preserve">Inform curriculum development at institutions like the Seoul National University College of Engineering or Dongguk University's Digital Design programs on industry-relevant competencies for future Web Designers.</w:t>
      </w:r>
    </w:p>
    <w:p>
      <w:pPr>
        <w:numPr>
          <w:ilvl w:val="0"/>
          <w:numId w:val="1003"/>
        </w:numPr>
        <w:pStyle w:val="Compact"/>
      </w:pPr>
      <w:r>
        <w:rPr>
          <w:bCs/>
          <w:b/>
        </w:rPr>
        <w:t xml:space="preserve">To Businesses:</w:t>
      </w:r>
      <w:r>
        <w:t xml:space="preserve"> </w:t>
      </w:r>
      <w:r>
        <w:t xml:space="preserve">Equip Seoul-based companies with evidence-based strategies to select, manage, and leverage Web Designers effectively for maximum ROI in the local digital landscape.</w:t>
      </w:r>
    </w:p>
    <w:p>
      <w:pPr>
        <w:numPr>
          <w:ilvl w:val="0"/>
          <w:numId w:val="1003"/>
        </w:numPr>
        <w:pStyle w:val="Compact"/>
      </w:pPr>
      <w:r>
        <w:rPr>
          <w:bCs/>
          <w:b/>
        </w:rPr>
        <w:t xml:space="preserve">To Academic Discourse:</w:t>
      </w:r>
      <w:r>
        <w:t xml:space="preserve"> </w:t>
      </w:r>
      <w:r>
        <w:t xml:space="preserve">Fill a critical gap in cross-cultural digital design research by focusing explicitly on the unique dynamics of one of the world's most advanced urban tech markets.</w:t>
      </w:r>
    </w:p>
    <w:bookmarkEnd w:id="26"/>
    <w:bookmarkStart w:id="27" w:name="timeline-resources"/>
    <w:p>
      <w:pPr>
        <w:pStyle w:val="Heading2"/>
      </w:pPr>
      <w:r>
        <w:t xml:space="preserve">7. Timeline &amp; Resources</w:t>
      </w:r>
    </w:p>
    <w:p>
      <w:pPr>
        <w:pStyle w:val="FirstParagraph"/>
      </w:pPr>
      <w:r>
        <w:t xml:space="preserve">The proposed 10-month research timeline includes: Months 1-2 (Literature review &amp; instrument design), Months 3-5 (Data collection), Months 6-8 (Data analysis), Month 9 (Draft report writing), Month 10 (Final report and stakeholder presentation in Seoul). Required resources include access to academic databases, survey tools, interview transcripts, and potential partnerships with Seoul-based digital marketing associations like KDAK.</w:t>
      </w:r>
    </w:p>
    <w:bookmarkEnd w:id="27"/>
    <w:bookmarkStart w:id="28" w:name="X51c724b0a504c25f077f5c096fe5ef6417f0ce4"/>
    <w:p>
      <w:pPr>
        <w:pStyle w:val="Heading2"/>
      </w:pPr>
      <w:r>
        <w:t xml:space="preserve">8. Conclusion: The Future of Web Design in South Korea Seoul</w:t>
      </w:r>
    </w:p>
    <w:p>
      <w:pPr>
        <w:pStyle w:val="FirstParagraph"/>
      </w:pPr>
      <w:r>
        <w:t xml:space="preserve">The role of the Web Designer in South Korea Seoul is not static; it is rapidly evolving into a strategic, culturally embedded function critical for navigating the city's hyper-competitive digital arena. This research proposal outlines a vital investigation to define what excellence truly means for a Web Designer operating within this unique ecosystem. By moving beyond generic design principles to embrace Seoul's specific user behaviors, technological infrastructure, and cultural context, this study will provide the foundation for building more effective digital experiences that resonate deeply with South Korea's most discerning consumers. The insights generated are not merely academic; they are essential for any organization seeking sustainable success in the heart of Asia's digital capital. Understanding the precise demands placed on a Web Designer in South Korea Seoul is no longer optional – it is imperative.</w:t>
      </w:r>
    </w:p>
    <w:bookmarkEnd w:id="28"/>
    <w:bookmarkStart w:id="29" w:name="word-count-847"/>
    <w:p>
      <w:pPr>
        <w:pStyle w:val="Heading2"/>
      </w:pPr>
      <w: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Web Designers in South Korea's Seoul Digital Ecosystem</dc:title>
  <dc:creator/>
  <cp:keywords/>
  <dcterms:created xsi:type="dcterms:W3CDTF">2025-12-08T16:49:16Z</dcterms:created>
  <dcterms:modified xsi:type="dcterms:W3CDTF">2025-12-08T16:49:16Z</dcterms:modified>
</cp:coreProperties>
</file>

<file path=docProps/custom.xml><?xml version="1.0" encoding="utf-8"?>
<Properties xmlns="http://schemas.openxmlformats.org/officeDocument/2006/custom-properties" xmlns:vt="http://schemas.openxmlformats.org/officeDocument/2006/docPropsVTypes"/>
</file>