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Employment</w:t>
      </w:r>
      <w:r>
        <w:t xml:space="preserve"> </w:t>
      </w:r>
      <w:r>
        <w:t xml:space="preserve">Dynamics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2dcacda038d2ccff4b3a6c84b62ff01bb57150f"/>
    <w:p>
      <w:pPr>
        <w:pStyle w:val="Heading1"/>
      </w:pPr>
      <w:r>
        <w:t xml:space="preserve">Research Proposal: Enhancing Digital Presence Through Strategic Web Designer Integration in Tanzania Dar es Salaam</w:t>
      </w:r>
    </w:p>
    <w:bookmarkStart w:id="20" w:name="introduction-and-background"/>
    <w:p>
      <w:pPr>
        <w:pStyle w:val="Heading2"/>
      </w:pPr>
      <w:r>
        <w:t xml:space="preserve">1. Introduction and Background</w:t>
      </w:r>
    </w:p>
    <w:p>
      <w:pPr>
        <w:pStyle w:val="FirstParagraph"/>
      </w:pPr>
      <w:r>
        <w:t xml:space="preserve">The digital economy is transforming business landscapes across Africa, yet Tanzania Dar es Salaam remains significantly underserved in professional web design capabilities. As the economic hub of East Africa with over 6 million residents and 50,000+ registered businesses, Dar es Salaam exhibits exponential growth in digital adoption. However, a critical gap persists between local business needs and available</w:t>
      </w:r>
      <w:r>
        <w:t xml:space="preserve"> </w:t>
      </w:r>
      <w:r>
        <w:rPr>
          <w:bCs/>
          <w:b/>
        </w:rPr>
        <w:t xml:space="preserve">Web Designer</w:t>
      </w:r>
      <w:r>
        <w:t xml:space="preserve"> </w:t>
      </w:r>
      <w:r>
        <w:t xml:space="preserve">expertise. According to the Tanzania Communications Regulatory Authority (TCRA), only 12% of small enterprises have professional websites—compared to 47% in Kenya—limiting market reach, customer engagement, and revenue potential. This Research Proposal addresses this urgent need by investigating how strategic integration of skilled</w:t>
      </w:r>
      <w:r>
        <w:t xml:space="preserve"> </w:t>
      </w:r>
      <w:r>
        <w:rPr>
          <w:bCs/>
          <w:b/>
        </w:rPr>
        <w:t xml:space="preserve">Web Designer</w:t>
      </w:r>
      <w:r>
        <w:t xml:space="preserve"> </w:t>
      </w:r>
      <w:r>
        <w:t xml:space="preserve">services can catalyze business growth within Tanzania Dar es Salaam's unique socioeconomic context.</w:t>
      </w:r>
    </w:p>
    <w:bookmarkEnd w:id="20"/>
    <w:bookmarkStart w:id="21" w:name="problem-statement"/>
    <w:p>
      <w:pPr>
        <w:pStyle w:val="Heading2"/>
      </w:pPr>
      <w:r>
        <w:t xml:space="preserve">2. Problem Statement</w:t>
      </w:r>
    </w:p>
    <w:p>
      <w:pPr>
        <w:pStyle w:val="FirstParagraph"/>
      </w:pPr>
      <w:r>
        <w:t xml:space="preserve">Tanzania Dar es Salaam faces a dual challenge: businesses lack digital visibility due to inadequate website infrastructure, while local</w:t>
      </w:r>
      <w:r>
        <w:t xml:space="preserve"> </w:t>
      </w:r>
      <w:r>
        <w:rPr>
          <w:bCs/>
          <w:b/>
        </w:rPr>
        <w:t xml:space="preserve">Web Designer</w:t>
      </w:r>
      <w:r>
        <w:t xml:space="preserve"> </w:t>
      </w:r>
      <w:r>
        <w:t xml:space="preserve">talent remains underutilized and unstructured. Current freelance platforms (like Fiverr) dominate the market but deliver inconsistent quality, often resulting in non-responsive sites for mobile-first users—a critical issue given that 92% of Tanzanians access the internet via smartphones. Furthermore, cultural nuances are frequently ignored: websites rarely incorporate Swahili language support or reflect local aesthetics. This Research Proposal identifies three core problems requiring investigation: (1) Skills mismatch between available</w:t>
      </w:r>
      <w:r>
        <w:t xml:space="preserve"> </w:t>
      </w:r>
      <w:r>
        <w:rPr>
          <w:bCs/>
          <w:b/>
        </w:rPr>
        <w:t xml:space="preserve">Web Designer</w:t>
      </w:r>
      <w:r>
        <w:t xml:space="preserve"> </w:t>
      </w:r>
      <w:r>
        <w:t xml:space="preserve">talent and business requirements, (2) Absence of localized training frameworks for web design in Dar es Salaam, and (3) Economic barriers preventing SMEs from accessing professional services.</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w:t>
      </w:r>
      <w:r>
        <w:t xml:space="preserve"> </w:t>
      </w:r>
      <w:r>
        <w:rPr>
          <w:bCs/>
          <w:b/>
        </w:rPr>
        <w:t xml:space="preserve">Web Designer</w:t>
      </w:r>
      <w:r>
        <w:t xml:space="preserve"> </w:t>
      </w:r>
      <w:r>
        <w:t xml:space="preserve">service providers in Tanzania Dar es Salaam, including skill levels, pricing models, and client satisfaction rates.</w:t>
      </w:r>
    </w:p>
    <w:p>
      <w:pPr>
        <w:numPr>
          <w:ilvl w:val="0"/>
          <w:numId w:val="1001"/>
        </w:numPr>
        <w:pStyle w:val="Compact"/>
      </w:pPr>
      <w:r>
        <w:t xml:space="preserve">To identify specific digital needs of SMEs across key sectors (agriculture, retail, tourism) that require tailored web design solutions.</w:t>
      </w:r>
    </w:p>
    <w:p>
      <w:pPr>
        <w:numPr>
          <w:ilvl w:val="0"/>
          <w:numId w:val="1001"/>
        </w:numPr>
        <w:pStyle w:val="Compact"/>
      </w:pPr>
      <w:r>
        <w:t xml:space="preserve">To develop a culturally responsive training framework for</w:t>
      </w:r>
      <w:r>
        <w:t xml:space="preserve"> </w:t>
      </w:r>
      <w:r>
        <w:rPr>
          <w:bCs/>
          <w:b/>
        </w:rPr>
        <w:t xml:space="preserve">Web Designer</w:t>
      </w:r>
      <w:r>
        <w:t xml:space="preserve"> </w:t>
      </w:r>
      <w:r>
        <w:t xml:space="preserve">professionals aligned with Dar es Salaam's market demands and linguistic context.</w:t>
      </w:r>
    </w:p>
    <w:p>
      <w:pPr>
        <w:numPr>
          <w:ilvl w:val="0"/>
          <w:numId w:val="1001"/>
        </w:numPr>
        <w:pStyle w:val="Compact"/>
      </w:pPr>
      <w:r>
        <w:t xml:space="preserve">To propose a sustainable business model enabling affordable access to professional web design services for Tanzanian SMEs.</w:t>
      </w:r>
    </w:p>
    <w:bookmarkEnd w:id="22"/>
    <w:bookmarkStart w:id="23" w:name="Xe738876f2a40d173089bba993d4f5b724b44781"/>
    <w:p>
      <w:pPr>
        <w:pStyle w:val="Heading2"/>
      </w:pPr>
      <w:r>
        <w:t xml:space="preserve">4. Literature Review (Gaps in Existing Research)</w:t>
      </w:r>
    </w:p>
    <w:p>
      <w:pPr>
        <w:pStyle w:val="FirstParagraph"/>
      </w:pPr>
      <w:r>
        <w:t xml:space="preserve">Existing studies on African digital economies (e.g., World Bank 2023) focus on infrastructure rather than human capital. Research by the University of Dar es Salaam (2021) noted low web literacy among designers but offered no solutions. Crucially, no prior study has examined</w:t>
      </w:r>
      <w:r>
        <w:t xml:space="preserve"> </w:t>
      </w:r>
      <w:r>
        <w:rPr>
          <w:bCs/>
          <w:b/>
        </w:rPr>
        <w:t xml:space="preserve">Web Designer</w:t>
      </w:r>
      <w:r>
        <w:t xml:space="preserve"> </w:t>
      </w:r>
      <w:r>
        <w:t xml:space="preserve">ecosystems specifically within Tanzania Dar es Salaam's informal business networks or analyzed Swahili-language digital accessibility requirements. This gap is critical: without context-specific insights, interventions risk replicating failed models from other regions. Our Research Proposal fills this void by centering local realities.</w:t>
      </w:r>
    </w:p>
    <w:bookmarkEnd w:id="23"/>
    <w:bookmarkStart w:id="24" w:name="methodology"/>
    <w:p>
      <w:pPr>
        <w:pStyle w:val="Heading2"/>
      </w:pPr>
      <w:r>
        <w:t xml:space="preserve">5. Methodology</w:t>
      </w:r>
    </w:p>
    <w:p>
      <w:pPr>
        <w:pStyle w:val="FirstParagraph"/>
      </w:pPr>
      <w:r>
        <w:t xml:space="preserve">This mixed-methods study combines quantitative and qualitative approaches over 14 months in Tanzania Dar es Salaam:</w:t>
      </w:r>
    </w:p>
    <w:p>
      <w:pPr>
        <w:numPr>
          <w:ilvl w:val="0"/>
          <w:numId w:val="1002"/>
        </w:numPr>
        <w:pStyle w:val="Compact"/>
      </w:pPr>
      <w:r>
        <w:rPr>
          <w:bCs/>
          <w:b/>
        </w:rPr>
        <w:t xml:space="preserve">Phase 1 (Months 1-4):</w:t>
      </w:r>
      <w:r>
        <w:t xml:space="preserve"> </w:t>
      </w:r>
      <w:r>
        <w:t xml:space="preserve">Survey of 300 SMEs across Dar es Salaam's commercial zones (Kigamboni, Ilala, Ubungo) to assess digital needs and pain points. Target sectors: agro-processing (40%), retail (35%), hospitality (25%).</w:t>
      </w:r>
    </w:p>
    <w:p>
      <w:pPr>
        <w:numPr>
          <w:ilvl w:val="0"/>
          <w:numId w:val="1002"/>
        </w:numPr>
        <w:pStyle w:val="Compact"/>
      </w:pPr>
      <w:r>
        <w:rPr>
          <w:bCs/>
          <w:b/>
        </w:rPr>
        <w:t xml:space="preserve">Phase 2 (Months 5-8):</w:t>
      </w:r>
      <w:r>
        <w:t xml:space="preserve"> </w:t>
      </w:r>
      <w:r>
        <w:t xml:space="preserve">Focus groups with 40 active</w:t>
      </w:r>
      <w:r>
        <w:t xml:space="preserve"> </w:t>
      </w:r>
      <w:r>
        <w:rPr>
          <w:bCs/>
          <w:b/>
        </w:rPr>
        <w:t xml:space="preserve">Web Designer</w:t>
      </w:r>
      <w:r>
        <w:t xml:space="preserve">s in Dar es Salaam, exploring skill gaps and barriers to service delivery. Includes analysis of portfolio samples for cultural relevance.</w:t>
      </w:r>
    </w:p>
    <w:p>
      <w:pPr>
        <w:numPr>
          <w:ilvl w:val="0"/>
          <w:numId w:val="1002"/>
        </w:numPr>
        <w:pStyle w:val="Compact"/>
      </w:pPr>
      <w:r>
        <w:rPr>
          <w:bCs/>
          <w:b/>
        </w:rPr>
        <w:t xml:space="preserve">Phase 3 (Months 9-12):</w:t>
      </w:r>
      <w:r>
        <w:t xml:space="preserve"> </w:t>
      </w:r>
      <w:r>
        <w:t xml:space="preserve">Co-design workshops with SMEs and designers to prototype a training curriculum addressing Swahili UX principles, mobile optimization, and low-bandwidth solutions.</w:t>
      </w:r>
    </w:p>
    <w:p>
      <w:pPr>
        <w:numPr>
          <w:ilvl w:val="0"/>
          <w:numId w:val="1002"/>
        </w:numPr>
        <w:pStyle w:val="Compact"/>
      </w:pPr>
      <w:r>
        <w:rPr>
          <w:bCs/>
          <w:b/>
        </w:rPr>
        <w:t xml:space="preserve">Phase 4 (Months 13-14):</w:t>
      </w:r>
      <w:r>
        <w:t xml:space="preserve"> </w:t>
      </w:r>
      <w:r>
        <w:t xml:space="preserve">Pilot implementation of the training framework with 50 designers and evaluation of client outcomes.</w:t>
      </w:r>
    </w:p>
    <w:p>
      <w:pPr>
        <w:pStyle w:val="FirstParagraph"/>
      </w:pPr>
      <w:r>
        <w:t xml:space="preserve">Data will be analyzed using NVivo for qualitative themes and SPSS for statistical patterns. Ethical approval will be secured from the University of Dar es Salaam's Research Ethics Committee, ensuring community consent protocols aligned with Tanzanian standards.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validated "Dar es Salaam Web Design Competency Matrix" detailing required skills (e.g., Swahili CMS integration, local payment gateway compatibility) for the regional market.</w:t>
      </w:r>
    </w:p>
    <w:p>
      <w:pPr>
        <w:numPr>
          <w:ilvl w:val="0"/>
          <w:numId w:val="1003"/>
        </w:numPr>
        <w:pStyle w:val="Compact"/>
      </w:pPr>
      <w:r>
        <w:t xml:space="preserve">A scalable training toolkit for aspiring and existing</w:t>
      </w:r>
      <w:r>
        <w:t xml:space="preserve"> </w:t>
      </w:r>
      <w:r>
        <w:rPr>
          <w:bCs/>
          <w:b/>
        </w:rPr>
        <w:t xml:space="preserve">Web Designer</w:t>
      </w:r>
      <w:r>
        <w:t xml:space="preserve">s, co-developed with Dar es Salaam-based tech hubs like Nyerere Technology Park.</w:t>
      </w:r>
    </w:p>
    <w:p>
      <w:pPr>
        <w:numPr>
          <w:ilvl w:val="0"/>
          <w:numId w:val="1003"/>
        </w:numPr>
        <w:pStyle w:val="Compact"/>
      </w:pPr>
      <w:r>
        <w:t xml:space="preserve">An affordability model using a "tiered service" structure (e.g., basic mobile sites at $50, premium e-commerce at $250) proven viable through pilot testing.</w:t>
      </w:r>
    </w:p>
    <w:p>
      <w:pPr>
        <w:pStyle w:val="FirstParagraph"/>
      </w:pPr>
      <w:r>
        <w:t xml:space="preserve">The significance extends beyond academia: successful implementation could increase digital adoption among Dar es Salaam's SMEs by 35%, directly contributing to Tanzania's National ICT Development Strategy (2016-2025). For</w:t>
      </w:r>
      <w:r>
        <w:t xml:space="preserve"> </w:t>
      </w:r>
      <w:r>
        <w:rPr>
          <w:bCs/>
          <w:b/>
        </w:rPr>
        <w:t xml:space="preserve">Web Designer</w:t>
      </w:r>
      <w:r>
        <w:t xml:space="preserve">s, it offers formal career pathways—currently dominated by informal freelance work—to certified professionals. Critically, the project prioritizes gender inclusion: 60% of trainees will be women, addressing Tanzania's digital gender gap (World Bank 2023).</w:t>
      </w:r>
    </w:p>
    <w:bookmarkEnd w:id="25"/>
    <w:bookmarkStart w:id="26" w:name="timeline-and-budget-summary"/>
    <w:p>
      <w:pPr>
        <w:pStyle w:val="Heading2"/>
      </w:pPr>
      <w:r>
        <w:t xml:space="preserve">7. Timeline and Budget Summary</w:t>
      </w:r>
    </w:p>
    <w:p>
      <w:pPr>
        <w:pStyle w:val="FirstParagraph"/>
      </w:pPr>
      <w:r>
        <w:rPr>
          <w:bCs/>
          <w:b/>
        </w:rPr>
        <w:t xml:space="preserve">Timeline:</w:t>
      </w:r>
      <w:r>
        <w:t xml:space="preserve"> </w:t>
      </w:r>
      <w:r>
        <w:t xml:space="preserve">Months 1-14 (as detailed in Methodology). Key milestones include Phase 1 survey completion by Month 4, workshop prototypes by Month 9, and pilot results by Month 14.</w:t>
      </w:r>
    </w:p>
    <w:p>
      <w:pPr>
        <w:pStyle w:val="BodyText"/>
      </w:pPr>
      <w:r>
        <w:rPr>
          <w:bCs/>
          <w:b/>
        </w:rPr>
        <w:t xml:space="preserve">Budget:</w:t>
      </w:r>
      <w:r>
        <w:t xml:space="preserve"> </w:t>
      </w:r>
      <w:r>
        <w:t xml:space="preserve">Total request: $38,500 USD. Allocations: Fieldwork (32%), Training Development (28%), Data Analysis (20%), Community Engagement (15%), Contingency (5%). Funding sought from the African Digital Economy Fund and Tanzania's Ministry of Information and Communication Technology.</w:t>
      </w:r>
    </w:p>
    <w:bookmarkEnd w:id="26"/>
    <w:bookmarkStart w:id="27" w:name="conclusion"/>
    <w:p>
      <w:pPr>
        <w:pStyle w:val="Heading2"/>
      </w:pPr>
      <w:r>
        <w:t xml:space="preserve">8. Conclusion</w:t>
      </w:r>
    </w:p>
    <w:p>
      <w:pPr>
        <w:pStyle w:val="FirstParagraph"/>
      </w:pPr>
      <w:r>
        <w:t xml:space="preserve">The digital transformation of Tanzania Dar es Salaam hinges on resolving its</w:t>
      </w:r>
      <w:r>
        <w:t xml:space="preserve"> </w:t>
      </w:r>
      <w:r>
        <w:rPr>
          <w:bCs/>
          <w:b/>
        </w:rPr>
        <w:t xml:space="preserve">Web Designer</w:t>
      </w:r>
      <w:r>
        <w:t xml:space="preserve"> </w:t>
      </w:r>
      <w:r>
        <w:t xml:space="preserve">talent crisis. This Research Proposal moves beyond generic technology interventions to deliver context-driven solutions rooted in Dar es Salaam's economic fabric and cultural identity. By strategically building local capacity and aligning design services with Tanzanian business realities, we can empower SMEs to compete globally while creating dignified livelihoods for</w:t>
      </w:r>
      <w:r>
        <w:t xml:space="preserve"> </w:t>
      </w:r>
      <w:r>
        <w:rPr>
          <w:bCs/>
          <w:b/>
        </w:rPr>
        <w:t xml:space="preserve">Web Designer</w:t>
      </w:r>
      <w:r>
        <w:t xml:space="preserve">s. The outcomes will establish a replicable framework for other African cities, proving that sustainable digital growth begins with understanding the local ecosystem. As Dar es Salaam accelerates toward becoming Africa's next tech hub, this research is not merely academic—it is an investment in Tanzania's economic sovereignty and digital future.</w:t>
      </w:r>
    </w:p>
    <w:p>
      <w:pPr>
        <w:pStyle w:val="BodyText"/>
      </w:pPr>
      <w:r>
        <w:rPr>
          <w:iCs/>
          <w:i/>
        </w:rPr>
        <w:t xml:space="preserve">Submitted to: Tanzania National Research Council</w:t>
      </w:r>
      <w:r>
        <w:br/>
      </w:r>
      <w:r>
        <w:rPr>
          <w:iCs/>
          <w:i/>
        </w:rPr>
        <w:t xml:space="preserve">Prepared by: Centre for Digital Innovation, University of Dar es Salaam</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Employment Dynamics in Tanzania Dar es Salaam</dc:title>
  <dc:creator/>
  <dc:language>en</dc:language>
  <cp:keywords/>
  <dcterms:created xsi:type="dcterms:W3CDTF">2026-07-21T13:12:03Z</dcterms:created>
  <dcterms:modified xsi:type="dcterms:W3CDTF">2026-07-21T13:12:03Z</dcterms:modified>
</cp:coreProperties>
</file>

<file path=docProps/custom.xml><?xml version="1.0" encoding="utf-8"?>
<Properties xmlns="http://schemas.openxmlformats.org/officeDocument/2006/custom-properties" xmlns:vt="http://schemas.openxmlformats.org/officeDocument/2006/docPropsVTypes"/>
</file>