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Ecosystem</w:t>
      </w:r>
    </w:p>
    <w:bookmarkStart w:id="31" w:name="Xd090c9dbcd3dd2627abfa9eff8612f76aac5bfc"/>
    <w:p>
      <w:pPr>
        <w:pStyle w:val="Heading1"/>
      </w:pPr>
      <w:r>
        <w:t xml:space="preserve">Research Proposal: The Evolving Role of the Web Designer in United States San Francisco's Digital Ecosystem</w:t>
      </w:r>
    </w:p>
    <w:bookmarkStart w:id="20" w:name="introduction"/>
    <w:p>
      <w:pPr>
        <w:pStyle w:val="Heading2"/>
      </w:pPr>
      <w:r>
        <w:t xml:space="preserve">1. Introduction</w:t>
      </w:r>
    </w:p>
    <w:p>
      <w:pPr>
        <w:pStyle w:val="FirstParagraph"/>
      </w:pPr>
      <w:r>
        <w:t xml:space="preserve">This Research Proposal examines the dynamic landscape of web design within the United States San Francisco metropolitan area, a global epicenter of technology innovation and digital entrepreneurship. As one of the world's most competitive tech hubs, San Francisco presents unique challenges and opportunities for professional Web Designers navigating rapidly shifting industry demands. With over 25,000 tech companies operating in the region—including major firms like Salesforce, Uber, and countless startups—the role of the Web Designer has evolved far beyond basic visual aesthetics to encompass strategic user experience (UX) architecture, cross-platform performance optimization, and inclusive design principles. This study addresses a critical gap: while global web design trends are well-documented, there is limited region-specific research on how San Francisco's distinctive market forces shape the professional identity and workflow of the Web Designer. The findings will provide actionable insights for designers, employers, educational institutions, and policymakers seeking to strengthen San Francisco's position as a leader in digital innovation.</w:t>
      </w:r>
    </w:p>
    <w:bookmarkEnd w:id="20"/>
    <w:bookmarkStart w:id="21" w:name="problem-statement"/>
    <w:p>
      <w:pPr>
        <w:pStyle w:val="Heading2"/>
      </w:pPr>
      <w:r>
        <w:t xml:space="preserve">2. Problem Statement</w:t>
      </w:r>
    </w:p>
    <w:p>
      <w:pPr>
        <w:pStyle w:val="FirstParagraph"/>
      </w:pPr>
      <w:r>
        <w:t xml:space="preserve">San Francisco's web design market faces unprecedented complexity due to four interrelated factors: (1) Hyper-competitive talent acquisition among tech giants and startups, (2) Rapid adoption of emerging technologies like AI-driven personalization and voice interfaces, (3) Heightened client expectations for accessibility compliance (WCAG 2.1), and (4) The rise of remote work models post-pandemic. Local Web Designers report significant skill gaps in responsive design for mobile-first audiences, ethical AI integration, and cross-functional collaboration with developers—yet existing industry reports lack granular analysis specific to the San Francisco context. Without understanding these regional nuances, educational programs produce graduates mismatched to market needs, while businesses struggle to build effective digital teams. This Research Proposal directly confronts this disconnect by mapping the evolving skill ecosystem for Web Designers operating within United States San Francisco.</w:t>
      </w:r>
    </w:p>
    <w:bookmarkEnd w:id="21"/>
    <w:bookmarkStart w:id="22" w:name="research-questions"/>
    <w:p>
      <w:pPr>
        <w:pStyle w:val="Heading2"/>
      </w:pPr>
      <w:r>
        <w:t xml:space="preserve">3. Research Questions</w:t>
      </w:r>
    </w:p>
    <w:p>
      <w:pPr>
        <w:numPr>
          <w:ilvl w:val="0"/>
          <w:numId w:val="1001"/>
        </w:numPr>
        <w:pStyle w:val="Compact"/>
      </w:pPr>
      <w:r>
        <w:t xml:space="preserve">How do current project workflows and tooling preferences differ between Web Designers employed at Fortune 500 companies versus early-stage startups in San Francisco?</w:t>
      </w:r>
    </w:p>
    <w:p>
      <w:pPr>
        <w:numPr>
          <w:ilvl w:val="0"/>
          <w:numId w:val="1001"/>
        </w:numPr>
        <w:pStyle w:val="Compact"/>
      </w:pPr>
      <w:r>
        <w:t xml:space="preserve">To what extent are accessibility standards (ADA compliance) influencing design decision-making among Web Designers across different sectors in United States San Francisco?</w:t>
      </w:r>
    </w:p>
    <w:p>
      <w:pPr>
        <w:numPr>
          <w:ilvl w:val="0"/>
          <w:numId w:val="1001"/>
        </w:numPr>
        <w:pStyle w:val="Compact"/>
      </w:pPr>
      <w:r>
        <w:t xml:space="preserve">What emerging technical competencies (e.g., AI-assisted design, progressive web apps) are becoming non-negotiable for career advancement among Web Designers in this region?</w:t>
      </w:r>
    </w:p>
    <w:p>
      <w:pPr>
        <w:numPr>
          <w:ilvl w:val="0"/>
          <w:numId w:val="1001"/>
        </w:numPr>
        <w:pStyle w:val="Compact"/>
      </w:pPr>
      <w:r>
        <w:t xml:space="preserve">How do economic pressures like housing costs and tech industry volatility impact professional development pathways for local Web Designers?</w:t>
      </w:r>
    </w:p>
    <w:bookmarkEnd w:id="22"/>
    <w:bookmarkStart w:id="26" w:name="methodology"/>
    <w:p>
      <w:pPr>
        <w:pStyle w:val="Heading2"/>
      </w:pPr>
      <w:r>
        <w:t xml:space="preserve">4. Methodology</w:t>
      </w:r>
    </w:p>
    <w:p>
      <w:pPr>
        <w:pStyle w:val="FirstParagraph"/>
      </w:pPr>
      <w:r>
        <w:t xml:space="preserve">This mixed-methods study employs a three-phase approach tailored to San Francisco's unique digital environment:</w:t>
      </w:r>
    </w:p>
    <w:bookmarkStart w:id="23" w:name="phase-1-quantitative-analysis-months-1-3"/>
    <w:p>
      <w:pPr>
        <w:pStyle w:val="Heading3"/>
      </w:pPr>
      <w:r>
        <w:t xml:space="preserve">Phase 1: Quantitative Analysis (Months 1-3)</w:t>
      </w:r>
    </w:p>
    <w:p>
      <w:pPr>
        <w:pStyle w:val="FirstParagraph"/>
      </w:pPr>
      <w:r>
        <w:t xml:space="preserve">A targeted survey of 200+ active Web Designers across San Francisco (via LinkedIn, local design associations, and tech job platforms like Built In SF) measuring skill proficiency, tool usage (Figma vs. Adobe XD), salary ranges by experience level, and adoption rates of emerging technologies. We'll segment responses by company size (startup/enterprise) to identify market-specific patterns.</w:t>
      </w:r>
    </w:p>
    <w:bookmarkEnd w:id="23"/>
    <w:bookmarkStart w:id="24" w:name="Xc84d57335e8cfa61700e59d3fc4fd145efacaab"/>
    <w:p>
      <w:pPr>
        <w:pStyle w:val="Heading3"/>
      </w:pPr>
      <w:r>
        <w:t xml:space="preserve">Phase 2: Qualitative Deep Dives (Months 4-6)</w:t>
      </w:r>
    </w:p>
    <w:p>
      <w:pPr>
        <w:pStyle w:val="FirstParagraph"/>
      </w:pPr>
      <w:r>
        <w:t xml:space="preserve">Conduct 30 in-depth semi-structured interviews with Web Designers representing diverse roles—freelancers, in-house agency staff, and senior design leads—to explore nuanced challenges like managing remote client expectations or implementing ethical AI components. All participants will be based within the United States San Francisco Bay Area to ensure geographic relevance.</w:t>
      </w:r>
    </w:p>
    <w:bookmarkEnd w:id="24"/>
    <w:bookmarkStart w:id="25" w:name="Xd5f1a49ca8739a01ee44dd0f2b867f30989a4a8"/>
    <w:p>
      <w:pPr>
        <w:pStyle w:val="Heading3"/>
      </w:pPr>
      <w:r>
        <w:t xml:space="preserve">Phase 3: Comparative Benchmarking (Months 7-8)</w:t>
      </w:r>
    </w:p>
    <w:p>
      <w:pPr>
        <w:pStyle w:val="FirstParagraph"/>
      </w:pPr>
      <w:r>
        <w:t xml:space="preserve">Analyze survey and interview data against national web design benchmarks from AIGA and W3C. Crucially, we'll cross-reference findings with San Francisco-specific labor statistics (e.g., LinkedIn Economic Graph) to isolate local market effects from broader industry trends.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producing three key deliverables with immediate impact for United States San Francisco:</w:t>
      </w:r>
    </w:p>
    <w:p>
      <w:pPr>
        <w:numPr>
          <w:ilvl w:val="0"/>
          <w:numId w:val="1002"/>
        </w:numPr>
        <w:pStyle w:val="Compact"/>
      </w:pPr>
      <w:r>
        <w:rPr>
          <w:bCs/>
          <w:b/>
        </w:rPr>
        <w:t xml:space="preserve">Regional Skill Atlas:</w:t>
      </w:r>
      <w:r>
        <w:t xml:space="preserve"> </w:t>
      </w:r>
      <w:r>
        <w:t xml:space="preserve">A publicly accessible database mapping required competencies to specific San Francisco employer types (e.g., "Blockchain startup: 92% require Web Designer proficiency in Web Components," vs. "E-commerce enterprise: 78% prioritize accessibility audit skills").</w:t>
      </w:r>
    </w:p>
    <w:p>
      <w:pPr>
        <w:numPr>
          <w:ilvl w:val="0"/>
          <w:numId w:val="1002"/>
        </w:numPr>
        <w:pStyle w:val="Compact"/>
      </w:pPr>
      <w:r>
        <w:rPr>
          <w:bCs/>
          <w:b/>
        </w:rPr>
        <w:t xml:space="preserve">Professional Development Framework:</w:t>
      </w:r>
      <w:r>
        <w:t xml:space="preserve"> </w:t>
      </w:r>
      <w:r>
        <w:t xml:space="preserve">A tiered competency model for San Francisco Web Designers, including recommended certifications (e.g., UX Design Certification from General Assembly SF) and networking pathways through local organizations like SF Design Week.</w:t>
      </w:r>
    </w:p>
    <w:p>
      <w:pPr>
        <w:numPr>
          <w:ilvl w:val="0"/>
          <w:numId w:val="1002"/>
        </w:numPr>
        <w:pStyle w:val="Compact"/>
      </w:pPr>
      <w:r>
        <w:rPr>
          <w:bCs/>
          <w:b/>
        </w:rPr>
        <w:t xml:space="preserve">Policy Brief for City Initiatives:</w:t>
      </w:r>
      <w:r>
        <w:t xml:space="preserve"> </w:t>
      </w:r>
      <w:r>
        <w:t xml:space="preserve">Evidence-based recommendations for San Francisco's Office of Economic and Workforce Development to align workforce programs with industry needs, potentially reducing talent pipeline gaps that hinder the region's digital economy growth.</w:t>
      </w:r>
    </w:p>
    <w:p>
      <w:pPr>
        <w:pStyle w:val="FirstParagraph"/>
      </w:pPr>
      <w:r>
        <w:t xml:space="preserve">The significance extends beyond academia: Local tech firms can use these insights to refine hiring criteria, while educational institutions like Academy of Art University and UC Berkeley Extension can adapt curricula to San Francisco's specific demands. For the Web Designer profession itself, this research will clarify career trajectories in a market where 68% of designers report working remotely from the city (SF Chamber of Commerce, 2023), yet face distinct local pressures compared to other tech hubs.</w:t>
      </w:r>
    </w:p>
    <w:bookmarkEnd w:id="27"/>
    <w:bookmarkStart w:id="28" w:name="timeline-budget"/>
    <w:p>
      <w:pPr>
        <w:pStyle w:val="Heading2"/>
      </w:pPr>
      <w:r>
        <w:t xml:space="preserve">6. Timeline &amp; Budget</w:t>
      </w:r>
    </w:p>
    <w:p>
      <w:pPr>
        <w:pStyle w:val="FirstParagraph"/>
      </w:pPr>
      <w:r>
        <w:rPr>
          <w:bCs/>
          <w:b/>
        </w:rPr>
        <w:t xml:space="preserve">Timeline:</w:t>
      </w:r>
      <w:r>
        <w:t xml:space="preserve"> </w:t>
      </w:r>
      <w:r>
        <w:t xml:space="preserve">Total project duration: 9 months (Jan-Oct 2025). Key milestones include finalizing methodology (Month 1), completing data collection (Month 6), and publishing findings (Month 9).</w:t>
      </w:r>
    </w:p>
    <w:p>
      <w:pPr>
        <w:pStyle w:val="BodyText"/>
      </w:pPr>
      <w:r>
        <w:rPr>
          <w:bCs/>
          <w:b/>
        </w:rPr>
        <w:t xml:space="preserve">Budget:</w:t>
      </w:r>
      <w:r>
        <w:t xml:space="preserve"> </w:t>
      </w:r>
      <w:r>
        <w:t xml:space="preserve">$48,500 allocated as follows:</w:t>
      </w:r>
      <w:r>
        <w:t xml:space="preserve"> </w:t>
      </w:r>
      <w:r>
        <w:t xml:space="preserve">• Participant incentives ($12,000)</w:t>
      </w:r>
      <w:r>
        <w:t xml:space="preserve"> </w:t>
      </w:r>
      <w:r>
        <w:t xml:space="preserve">• Transcription services &amp; qualitative analysis software ($15,500)</w:t>
      </w:r>
      <w:r>
        <w:t xml:space="preserve"> </w:t>
      </w:r>
      <w:r>
        <w:t xml:space="preserve">• Local field researcher stipend (SF-based) for community engagement ($18,500)</w:t>
      </w:r>
    </w:p>
    <w:bookmarkEnd w:id="28"/>
    <w:bookmarkStart w:id="29" w:name="conclusion"/>
    <w:p>
      <w:pPr>
        <w:pStyle w:val="Heading2"/>
      </w:pPr>
      <w:r>
        <w:t xml:space="preserve">7. Conclusion</w:t>
      </w:r>
    </w:p>
    <w:p>
      <w:pPr>
        <w:pStyle w:val="FirstParagraph"/>
      </w:pPr>
      <w:r>
        <w:t xml:space="preserve">This Research Proposal addresses a critical inflection point in the United States San Francisco digital landscape. As the city continues to attract global talent while grappling with housing costs and ethical AI debates, understanding the precise needs of Web Designers is no longer optional—it's fundamental to sustaining San Francisco's innovation ecosystem. The findings will establish a new benchmark for how cities measure and support design-centric professions in technology-driven economies. For the Web Designer operating within United States San Francisco today, this research represents more than academic inquiry; it offers a roadmap to navigate an industry where adaptability determines professional viability. By centering our investigation on the unique confluence of tech, culture, and geography that defines San Francisco, this Research Proposal will deliver actionable intelligence that empowers both individual designers and the region's digital economy as a whole.</w:t>
      </w:r>
    </w:p>
    <w:bookmarkEnd w:id="29"/>
    <w:bookmarkStart w:id="30" w:name="references-selected"/>
    <w:p>
      <w:pPr>
        <w:pStyle w:val="Heading2"/>
      </w:pPr>
      <w:r>
        <w:t xml:space="preserve">8. References (Selected)</w:t>
      </w:r>
    </w:p>
    <w:p>
      <w:pPr>
        <w:numPr>
          <w:ilvl w:val="0"/>
          <w:numId w:val="1003"/>
        </w:numPr>
        <w:pStyle w:val="Compact"/>
      </w:pPr>
      <w:r>
        <w:t xml:space="preserve">San Francisco Chamber of Commerce. (2023). *Tech Industry Workforce Report*. San Francisco, CA.</w:t>
      </w:r>
    </w:p>
    <w:p>
      <w:pPr>
        <w:numPr>
          <w:ilvl w:val="0"/>
          <w:numId w:val="1003"/>
        </w:numPr>
        <w:pStyle w:val="Compact"/>
      </w:pPr>
      <w:r>
        <w:t xml:space="preserve">AIGA. (2024). *Design Salaries in the U.S.: Regional Insights*. New York, NY.</w:t>
      </w:r>
    </w:p>
    <w:p>
      <w:pPr>
        <w:numPr>
          <w:ilvl w:val="0"/>
          <w:numId w:val="1003"/>
        </w:numPr>
        <w:pStyle w:val="Compact"/>
      </w:pPr>
      <w:r>
        <w:t xml:space="preserve">W3C Accessibility Guidelines (WCAG) 2.1. (2018). World Wide Web Consortium.</w:t>
      </w:r>
    </w:p>
    <w:p>
      <w:pPr>
        <w:numPr>
          <w:ilvl w:val="0"/>
          <w:numId w:val="1003"/>
        </w:numPr>
        <w:pStyle w:val="Compact"/>
      </w:pPr>
      <w:r>
        <w:t xml:space="preserve">LinkedIn Economic Graph. (2023). *San Francisco Tech Talent Market Analysis*.</w:t>
      </w:r>
    </w:p>
    <w:p>
      <w:pPr>
        <w:pStyle w:val="FirstParagraph"/>
      </w:pPr>
      <w:r>
        <w:rPr>
          <w:iCs/>
          <w:i/>
        </w:rPr>
        <w:t xml:space="preserve">This Research Proposal is submitted to the San Francisco Digital Innovation Fund for consideration in their 2025 grant cycle. All research protocols comply with IRB guidelines for human subjects protection, with participant anonymity guaranteed via aggregated data presentation.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United States San Francisco's Digital Ecosystem</dc:title>
  <dc:creator/>
  <dc:language>en</dc:language>
  <cp:keywords/>
  <dcterms:created xsi:type="dcterms:W3CDTF">2025-12-11T06:07:57Z</dcterms:created>
  <dcterms:modified xsi:type="dcterms:W3CDTF">2025-12-11T06:07:57Z</dcterms:modified>
</cp:coreProperties>
</file>

<file path=docProps/custom.xml><?xml version="1.0" encoding="utf-8"?>
<Properties xmlns="http://schemas.openxmlformats.org/officeDocument/2006/custom-properties" xmlns:vt="http://schemas.openxmlformats.org/officeDocument/2006/docPropsVTypes"/>
</file>