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Welder</w:t>
      </w:r>
      <w:r>
        <w:t xml:space="preserve"> </w:t>
      </w:r>
      <w:r>
        <w:t xml:space="preserve">Technologies</w:t>
      </w:r>
      <w:r>
        <w:t xml:space="preserve"> </w:t>
      </w:r>
      <w:r>
        <w:t xml:space="preserve">and</w:t>
      </w:r>
      <w:r>
        <w:t xml:space="preserve"> </w:t>
      </w:r>
      <w:r>
        <w:t xml:space="preserve">Workforce</w:t>
      </w:r>
      <w:r>
        <w:t xml:space="preserve"> </w:t>
      </w:r>
      <w:r>
        <w:t xml:space="preserve">Development</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eab31925e45e46c53b6f13d661178c79d0d1169"/>
    <w:p>
      <w:pPr>
        <w:pStyle w:val="Heading1"/>
      </w:pPr>
      <w:r>
        <w:t xml:space="preserve">Research Proposal: Advancing Welder Technologies and Workforce Development for Sustainable Industrial Growth in Brazil São Paulo</w:t>
      </w:r>
    </w:p>
    <w:bookmarkStart w:id="20" w:name="abstract"/>
    <w:p>
      <w:pPr>
        <w:pStyle w:val="Heading2"/>
      </w:pPr>
      <w:r>
        <w:t xml:space="preserve">Abstract</w:t>
      </w:r>
    </w:p>
    <w:p>
      <w:pPr>
        <w:pStyle w:val="FirstParagraph"/>
      </w:pPr>
      <w:r>
        <w:t xml:space="preserve">This Research Proposal addresses critical challenges in the welding sector within Brazil's São Paulo state, the economic engine of Latin America. With São Paulo hosting over 30% of Brazil's manufacturing output—including automotive, aerospace, and infrastructure sectors—demand for skilled welders is escalating while workforce shortages and technological gaps persist. This study proposes a comprehensive investigation into advanced welder technologies, training methodologies, and policy frameworks tailored to the unique industrial landscape of Brazil São Paulo. The research aims to develop actionable strategies to enhance productivity, safety standards, and workforce sustainability for the Brazilian welding industry.</w:t>
      </w:r>
    </w:p>
    <w:bookmarkEnd w:id="20"/>
    <w:bookmarkStart w:id="21" w:name="Xc067bbac7e610aa58e54ec707d190d676cb4202"/>
    <w:p>
      <w:pPr>
        <w:pStyle w:val="Heading2"/>
      </w:pPr>
      <w:r>
        <w:t xml:space="preserve">1. Introduction: Context of Welding in Brazil São Paulo</w:t>
      </w:r>
    </w:p>
    <w:p>
      <w:pPr>
        <w:pStyle w:val="FirstParagraph"/>
      </w:pPr>
      <w:r>
        <w:t xml:space="preserve">São Paulo state drives Brazil's industrial revolution, contributing 34% to the national GDP. The welding sector is pivotal to this ecosystem, supporting automotive giants like Ford and Volkswagen (with plants in São Bernardo do Campo), shipbuilding in Santos, and burgeoning renewable energy infrastructure. However, a severe shortage of certified welders—projected at 250,000 vacancies by 2030 (CNI 2023)—threatens project timelines and safety compliance. Current challenges include an aging workforce (68% over 45 years), inconsistent technical training, and slow adoption of automation. This Research Proposal directly tackles these barriers to secure São Paulo's position as a global industrial hub through innovation in the welder profession.</w:t>
      </w:r>
    </w:p>
    <w:bookmarkEnd w:id="21"/>
    <w:bookmarkStart w:id="22" w:name="problem-statement"/>
    <w:p>
      <w:pPr>
        <w:pStyle w:val="Heading2"/>
      </w:pPr>
      <w:r>
        <w:t xml:space="preserve">2. Problem Statement</w:t>
      </w:r>
    </w:p>
    <w:p>
      <w:pPr>
        <w:pStyle w:val="FirstParagraph"/>
      </w:pPr>
      <w:r>
        <w:t xml:space="preserve">The welding industry in Brazil São Paulo operates under three critical constraints:</w:t>
      </w:r>
    </w:p>
    <w:p>
      <w:pPr>
        <w:numPr>
          <w:ilvl w:val="0"/>
          <w:numId w:val="1001"/>
        </w:numPr>
        <w:pStyle w:val="Compact"/>
      </w:pPr>
      <w:r>
        <w:rPr>
          <w:bCs/>
          <w:b/>
        </w:rPr>
        <w:t xml:space="preserve">Workforce Crisis:</w:t>
      </w:r>
      <w:r>
        <w:t xml:space="preserve"> </w:t>
      </w:r>
      <w:r>
        <w:t xml:space="preserve">73% of São Paulo manufacturers report project delays due to welder shortages (FIESP 2024), with training pipelines failing to replace retiring workers.</w:t>
      </w:r>
    </w:p>
    <w:p>
      <w:pPr>
        <w:numPr>
          <w:ilvl w:val="0"/>
          <w:numId w:val="1001"/>
        </w:numPr>
        <w:pStyle w:val="Compact"/>
      </w:pPr>
      <w:r>
        <w:rPr>
          <w:bCs/>
          <w:b/>
        </w:rPr>
        <w:t xml:space="preserve">Technology Lag:</w:t>
      </w:r>
      <w:r>
        <w:t xml:space="preserve"> </w:t>
      </w:r>
      <w:r>
        <w:t xml:space="preserve">Only 15% of SMEs in São Paulo have adopted robotic welding systems (vs. 45% in Germany), limiting competitiveness against multinational suppliers.</w:t>
      </w:r>
    </w:p>
    <w:p>
      <w:pPr>
        <w:numPr>
          <w:ilvl w:val="0"/>
          <w:numId w:val="1001"/>
        </w:numPr>
        <w:pStyle w:val="Compact"/>
      </w:pPr>
      <w:r>
        <w:rPr>
          <w:bCs/>
          <w:b/>
        </w:rPr>
        <w:t xml:space="preserve">Safety and Quality Gaps:</w:t>
      </w:r>
      <w:r>
        <w:t xml:space="preserve"> </w:t>
      </w:r>
      <w:r>
        <w:t xml:space="preserve">Brazil's welder accident rate is 30% higher than OECD averages (DATAPREV, 2023), linked to inadequate PPE adoption and skill mismatch.</w:t>
      </w:r>
    </w:p>
    <w:p>
      <w:pPr>
        <w:pStyle w:val="FirstParagraph"/>
      </w:pPr>
      <w:r>
        <w:t xml:space="preserve">This research will investigate integrated solutions for the welder role within São Paulo's context, moving beyond isolated technical fixes to holistic workforce transformation.</w:t>
      </w:r>
    </w:p>
    <w:bookmarkEnd w:id="22"/>
    <w:bookmarkStart w:id="23" w:name="research-objectives"/>
    <w:p>
      <w:pPr>
        <w:pStyle w:val="Heading2"/>
      </w:pPr>
      <w:r>
        <w:t xml:space="preserve">3. Research Objectives</w:t>
      </w:r>
    </w:p>
    <w:p>
      <w:pPr>
        <w:numPr>
          <w:ilvl w:val="0"/>
          <w:numId w:val="1002"/>
        </w:numPr>
        <w:pStyle w:val="Compact"/>
      </w:pPr>
      <w:r>
        <w:rPr>
          <w:bCs/>
          <w:b/>
        </w:rPr>
        <w:t xml:space="preserve">Assess Current Welder Ecosystem:</w:t>
      </w:r>
      <w:r>
        <w:t xml:space="preserve"> </w:t>
      </w:r>
      <w:r>
        <w:t xml:space="preserve">Map training institutions (e.g., SENAI São Paulo), certification standards, and regional demand across 10 key industrial zones in Brazil São Paulo.</w:t>
      </w:r>
    </w:p>
    <w:p>
      <w:pPr>
        <w:numPr>
          <w:ilvl w:val="0"/>
          <w:numId w:val="1002"/>
        </w:numPr>
        <w:pStyle w:val="Compact"/>
      </w:pPr>
      <w:r>
        <w:rPr>
          <w:bCs/>
          <w:b/>
        </w:rPr>
        <w:t xml:space="preserve">Evaluate Technology Integration:</w:t>
      </w:r>
      <w:r>
        <w:t xml:space="preserve"> </w:t>
      </w:r>
      <w:r>
        <w:t xml:space="preserve">Test cost-benefit models for hybrid welding systems (MIG/MAG + robotics) in São Paulo's automotive and construction sectors.</w:t>
      </w:r>
    </w:p>
    <w:p>
      <w:pPr>
        <w:numPr>
          <w:ilvl w:val="0"/>
          <w:numId w:val="1002"/>
        </w:numPr>
        <w:pStyle w:val="Compact"/>
      </w:pPr>
      <w:r>
        <w:rPr>
          <w:bCs/>
          <w:b/>
        </w:rPr>
        <w:t xml:space="preserve">Develop Cultural Adaptation Framework:</w:t>
      </w:r>
      <w:r>
        <w:t xml:space="preserve"> </w:t>
      </w:r>
      <w:r>
        <w:t xml:space="preserve">Co-create a localized welder upskilling program addressing linguistic diversity, urban-rural training access, and safety culture in Brazil São Paulo.</w:t>
      </w:r>
    </w:p>
    <w:p>
      <w:pPr>
        <w:numPr>
          <w:ilvl w:val="0"/>
          <w:numId w:val="1002"/>
        </w:numPr>
        <w:pStyle w:val="Compact"/>
      </w:pPr>
      <w:r>
        <w:rPr>
          <w:bCs/>
          <w:b/>
        </w:rPr>
        <w:t xml:space="preserve">Policy Recommendations:</w:t>
      </w:r>
      <w:r>
        <w:t xml:space="preserve"> </w:t>
      </w:r>
      <w:r>
        <w:t xml:space="preserve">Propose tax incentives for SMEs adopting welding automation aligned with SP state industrial policies (e.g., SP Inova).</w:t>
      </w:r>
    </w:p>
    <w:bookmarkEnd w:id="23"/>
    <w:bookmarkStart w:id="24" w:name="methodology"/>
    <w:p>
      <w:pPr>
        <w:pStyle w:val="Heading2"/>
      </w:pPr>
      <w:r>
        <w:t xml:space="preserve">4. Methodology</w:t>
      </w:r>
    </w:p>
    <w:p>
      <w:pPr>
        <w:pStyle w:val="FirstParagraph"/>
      </w:pPr>
      <w:r>
        <w:t xml:space="preserve">This mixed-methods study will deploy three phases over 18 months:</w:t>
      </w:r>
    </w:p>
    <w:p>
      <w:pPr>
        <w:numPr>
          <w:ilvl w:val="0"/>
          <w:numId w:val="1003"/>
        </w:numPr>
        <w:pStyle w:val="Compact"/>
      </w:pPr>
      <w:r>
        <w:rPr>
          <w:bCs/>
          <w:b/>
        </w:rPr>
        <w:t xml:space="preserve">Phase 1 (Months 1-4):</w:t>
      </w:r>
      <w:r>
        <w:t xml:space="preserve"> </w:t>
      </w:r>
      <w:r>
        <w:t xml:space="preserve">Quantitative analysis of welding sector data from IBGE, CNI, and São Paulo's SEFAZ. Surveys targeting 200+ welders across industrial hubs (ABC Region, Campinas, São José dos Campos).</w:t>
      </w:r>
    </w:p>
    <w:p>
      <w:pPr>
        <w:numPr>
          <w:ilvl w:val="0"/>
          <w:numId w:val="1003"/>
        </w:numPr>
        <w:pStyle w:val="Compact"/>
      </w:pPr>
      <w:r>
        <w:rPr>
          <w:bCs/>
          <w:b/>
        </w:rPr>
        <w:t xml:space="preserve">Phase 2 (Months 5-12):</w:t>
      </w:r>
      <w:r>
        <w:t xml:space="preserve"> </w:t>
      </w:r>
      <w:r>
        <w:t xml:space="preserve">Pilot implementation of VR-based welding simulators in SENAI São Paulo training centers. Measure skill acquisition speed vs. traditional methods among 300 apprentice welders.</w:t>
      </w:r>
    </w:p>
    <w:p>
      <w:pPr>
        <w:numPr>
          <w:ilvl w:val="0"/>
          <w:numId w:val="1003"/>
        </w:numPr>
        <w:pStyle w:val="Compact"/>
      </w:pPr>
      <w:r>
        <w:rPr>
          <w:bCs/>
          <w:b/>
        </w:rPr>
        <w:t xml:space="preserve">Phase 3 (Months 13-18):</w:t>
      </w:r>
      <w:r>
        <w:t xml:space="preserve"> </w:t>
      </w:r>
      <w:r>
        <w:t xml:space="preserve">Stakeholder workshops with FIESP, SEBRAE SP, and factory managers to validate policy frameworks for scaling successful interventions across Brazil São Paulo.</w:t>
      </w:r>
    </w:p>
    <w:p>
      <w:pPr>
        <w:pStyle w:val="FirstParagraph"/>
      </w:pPr>
      <w:r>
        <w:t xml:space="preserve">Data triangulation will ensure findings reflect São Paulo's socioeconomic realities—from informal welder cooperatives in favelas to high-tech automotive plants.</w:t>
      </w:r>
    </w:p>
    <w:bookmarkEnd w:id="24"/>
    <w:bookmarkStart w:id="25" w:name="significance-and-innovation"/>
    <w:p>
      <w:pPr>
        <w:pStyle w:val="Heading2"/>
      </w:pPr>
      <w:r>
        <w:t xml:space="preserve">5. Significance and Innovation</w:t>
      </w:r>
    </w:p>
    <w:p>
      <w:pPr>
        <w:pStyle w:val="FirstParagraph"/>
      </w:pPr>
      <w:r>
        <w:t xml:space="preserve">This Research Proposal offers unprecedented focus on the welder profession as a catalyst for São Paulo's industrial resilience. Unlike generic studies, it:</w:t>
      </w:r>
    </w:p>
    <w:p>
      <w:pPr>
        <w:numPr>
          <w:ilvl w:val="0"/>
          <w:numId w:val="1004"/>
        </w:numPr>
        <w:pStyle w:val="Compact"/>
      </w:pPr>
      <w:r>
        <w:t xml:space="preserve">Integrates Brazil's unique challenges: frequent power outages requiring robust welding equipment; tropical humidity affecting process consistency; and cultural factors in apprentice training.</w:t>
      </w:r>
    </w:p>
    <w:p>
      <w:pPr>
        <w:numPr>
          <w:ilvl w:val="0"/>
          <w:numId w:val="1004"/>
        </w:numPr>
        <w:pStyle w:val="Compact"/>
      </w:pPr>
      <w:r>
        <w:t xml:space="preserve">Proposes "Welder 4.0" models combining AI-assisted quality control (e.g., real-time weld integrity scanning) with soft skills development for São Paulo's diverse workforce.</w:t>
      </w:r>
    </w:p>
    <w:p>
      <w:pPr>
        <w:numPr>
          <w:ilvl w:val="0"/>
          <w:numId w:val="1004"/>
        </w:numPr>
        <w:pStyle w:val="Compact"/>
      </w:pPr>
      <w:r>
        <w:t xml:space="preserve">Directly aligns with Brazil's National Industry 4.0 Strategy and São Paulo's "Innovation State" initiative—ensuring policy adoption potential.</w:t>
      </w:r>
    </w:p>
    <w:bookmarkEnd w:id="25"/>
    <w:bookmarkStart w:id="26" w:name="expected-outcomes"/>
    <w:p>
      <w:pPr>
        <w:pStyle w:val="Heading2"/>
      </w:pPr>
      <w:r>
        <w:t xml:space="preserve">6. Expected Outcomes</w:t>
      </w:r>
    </w:p>
    <w:p>
      <w:pPr>
        <w:pStyle w:val="FirstParagraph"/>
      </w:pPr>
      <w:r>
        <w:t xml:space="preserve">The study will deliver:</w:t>
      </w:r>
    </w:p>
    <w:p>
      <w:pPr>
        <w:numPr>
          <w:ilvl w:val="0"/>
          <w:numId w:val="1005"/>
        </w:numPr>
        <w:pStyle w:val="Compact"/>
      </w:pPr>
      <w:r>
        <w:t xml:space="preserve">A validated Welder Workforce Index for Brazil São Paulo, benchmarking skill availability against sectoral demand.</w:t>
      </w:r>
    </w:p>
    <w:p>
      <w:pPr>
        <w:numPr>
          <w:ilvl w:val="0"/>
          <w:numId w:val="1005"/>
        </w:numPr>
        <w:pStyle w:val="Compact"/>
      </w:pPr>
      <w:r>
        <w:t xml:space="preserve">Technology adoption playbook for SMEs in São Paulo, reducing implementation costs by 35% through localized supplier networks.</w:t>
      </w:r>
    </w:p>
    <w:p>
      <w:pPr>
        <w:numPr>
          <w:ilvl w:val="0"/>
          <w:numId w:val="1005"/>
        </w:numPr>
        <w:pStyle w:val="Compact"/>
      </w:pPr>
      <w:r>
        <w:t xml:space="preserve">A certified training module incorporating regional dialects and safety scenarios (e.g., welding near public transport tunnels in São Paulo city).</w:t>
      </w:r>
    </w:p>
    <w:p>
      <w:pPr>
        <w:numPr>
          <w:ilvl w:val="0"/>
          <w:numId w:val="1005"/>
        </w:numPr>
        <w:pStyle w:val="Compact"/>
      </w:pPr>
      <w:r>
        <w:t xml:space="preserve">Policy brief urging SP state government to allocate R$200M for welding tech grants under the "SP Skills" program.</w:t>
      </w:r>
    </w:p>
    <w:bookmarkEnd w:id="26"/>
    <w:bookmarkStart w:id="27" w:name="ethical-considerations"/>
    <w:p>
      <w:pPr>
        <w:pStyle w:val="Heading2"/>
      </w:pPr>
      <w:r>
        <w:t xml:space="preserve">7. Ethical Considerations</w:t>
      </w:r>
    </w:p>
    <w:p>
      <w:pPr>
        <w:pStyle w:val="FirstParagraph"/>
      </w:pPr>
      <w:r>
        <w:t xml:space="preserve">All research involving welders in Brazil São Paulo will comply with ANVISA ethics protocols and ISO 13485 standards. Participants' data (including migrant workers from Northeast Brazil) will be anonymized, with compensation for time commitment per SEBRAE SP guidelines. The study actively seeks input from women welders—currently &lt;5% of the São Paulo workforce—to address gender gaps.</w:t>
      </w:r>
    </w:p>
    <w:bookmarkEnd w:id="27"/>
    <w:bookmarkStart w:id="28" w:name="conclusion"/>
    <w:p>
      <w:pPr>
        <w:pStyle w:val="Heading2"/>
      </w:pPr>
      <w:r>
        <w:t xml:space="preserve">8. Conclusion</w:t>
      </w:r>
    </w:p>
    <w:p>
      <w:pPr>
        <w:pStyle w:val="FirstParagraph"/>
      </w:pPr>
      <w:r>
        <w:t xml:space="preserve">The welding sector is not merely a support function in Brazil São Paulo; it is the backbone of industrial output, innovation, and job creation. This Research Proposal provides a strategic roadmap to transform the welder from a labor-intensive role into an agile, technology-enabled profession capable of powering São Paulo's next growth phase. By embedding solutions within São Paulo's cultural and economic fabric—addressing realities from Jundiaí factories to Santos shipyards—we ensure scalability across Brazil and global relevance for industrializing economies. The success of this research will be measured not just in words but in tangible outcomes: safer workspaces, reduced project delays, and a renewed generation of welders driving São Paulo's industrial future.</w:t>
      </w:r>
    </w:p>
    <w:p>
      <w:pPr>
        <w:pStyle w:val="BodyText"/>
      </w:pPr>
      <w:r>
        <w:rPr>
          <w:bCs/>
          <w:b/>
        </w:rPr>
        <w:t xml:space="preserve">Keywords:</w:t>
      </w:r>
      <w:r>
        <w:t xml:space="preserve"> </w:t>
      </w:r>
      <w:r>
        <w:t xml:space="preserve">Research Proposal, Welder Technology, Brazil São Paulo, Industrial Workforce Development, Advanced Welding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Welder Technologies and Workforce Development in Brazil São Paulo</dc:title>
  <dc:creator/>
  <cp:keywords/>
  <dcterms:created xsi:type="dcterms:W3CDTF">2026-09-27T14:20:22Z</dcterms:created>
  <dcterms:modified xsi:type="dcterms:W3CDTF">2026-09-27T14:20:22Z</dcterms:modified>
</cp:coreProperties>
</file>

<file path=docProps/custom.xml><?xml version="1.0" encoding="utf-8"?>
<Properties xmlns="http://schemas.openxmlformats.org/officeDocument/2006/custom-properties" xmlns:vt="http://schemas.openxmlformats.org/officeDocument/2006/docPropsVTypes"/>
</file>