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Canada</w:t>
      </w:r>
      <w:r>
        <w:t xml:space="preserve"> </w:t>
      </w:r>
      <w:r>
        <w:t xml:space="preserve">Toronto</w:t>
      </w:r>
    </w:p>
    <w:bookmarkStart w:id="31" w:name="Xe1c951848aacc2df2dd9f992de7520ca3d9ba14"/>
    <w:p>
      <w:pPr>
        <w:pStyle w:val="Heading1"/>
      </w:pPr>
      <w:r>
        <w:t xml:space="preserve">Research Proposal: Advancing Welder Proficiency and Safety Standards in Canada Toronto's Construction and Manufacturing Sectors</w:t>
      </w:r>
    </w:p>
    <w:bookmarkStart w:id="20" w:name="introduction"/>
    <w:p>
      <w:pPr>
        <w:pStyle w:val="Heading2"/>
      </w:pPr>
      <w:r>
        <w:t xml:space="preserve">Introduction</w:t>
      </w:r>
    </w:p>
    <w:p>
      <w:pPr>
        <w:pStyle w:val="FirstParagraph"/>
      </w:pPr>
      <w:r>
        <w:t xml:space="preserve">The construction and manufacturing industries in Canada Toronto are experiencing unprecedented growth, driven by major infrastructure projects like the Ontario Line subway expansion, waterfront developments, and advanced manufacturing hubs. At the heart of these projects lies the critical role of the</w:t>
      </w:r>
      <w:r>
        <w:t xml:space="preserve"> </w:t>
      </w:r>
      <w:r>
        <w:rPr>
          <w:iCs/>
          <w:i/>
        </w:rPr>
        <w:t xml:space="preserve">welder</w:t>
      </w:r>
      <w:r>
        <w:t xml:space="preserve">, whose expertise ensures structural integrity and safety across all phases. However, a significant skills gap threatens Toronto's ability to meet this demand. This</w:t>
      </w:r>
      <w:r>
        <w:t xml:space="preserve"> </w:t>
      </w:r>
      <w:r>
        <w:rPr>
          <w:bCs/>
          <w:b/>
        </w:rPr>
        <w:t xml:space="preserve">Research Proposal</w:t>
      </w:r>
      <w:r>
        <w:t xml:space="preserve"> </w:t>
      </w:r>
      <w:r>
        <w:t xml:space="preserve">addresses the urgent need for evidence-based strategies to enhance welder competency, safety protocols, and technological integration within Canada Toronto's industrial landscape.</w:t>
      </w:r>
    </w:p>
    <w:bookmarkEnd w:id="20"/>
    <w:bookmarkStart w:id="21" w:name="problem-statement"/>
    <w:p>
      <w:pPr>
        <w:pStyle w:val="Heading2"/>
      </w:pPr>
      <w:r>
        <w:t xml:space="preserve">Problem Statement</w:t>
      </w:r>
    </w:p>
    <w:p>
      <w:pPr>
        <w:pStyle w:val="FirstParagraph"/>
      </w:pPr>
      <w:r>
        <w:t xml:space="preserve">Canada Toronto faces a severe shortage of certified welders, with the Canadian Welding Bureau reporting a 17% annual growth in demand since 2020. Current challenges include:</w:t>
      </w:r>
    </w:p>
    <w:p>
      <w:pPr>
        <w:numPr>
          <w:ilvl w:val="0"/>
          <w:numId w:val="1001"/>
        </w:numPr>
        <w:pStyle w:val="Compact"/>
      </w:pPr>
      <w:r>
        <w:rPr>
          <w:bCs/>
          <w:b/>
        </w:rPr>
        <w:t xml:space="preserve">Skills Gap:</w:t>
      </w:r>
      <w:r>
        <w:t xml:space="preserve"> </w:t>
      </w:r>
      <w:r>
        <w:t xml:space="preserve">Only 38% of Toronto-area welders hold certifications for advanced techniques (e.g., robotic welding, aerospace-grade metallurgy).</w:t>
      </w:r>
    </w:p>
    <w:p>
      <w:pPr>
        <w:numPr>
          <w:ilvl w:val="0"/>
          <w:numId w:val="1001"/>
        </w:numPr>
        <w:pStyle w:val="Compact"/>
      </w:pPr>
      <w:r>
        <w:rPr>
          <w:bCs/>
          <w:b/>
        </w:rPr>
        <w:t xml:space="preserve">Safety Risks:</w:t>
      </w:r>
      <w:r>
        <w:t xml:space="preserve"> </w:t>
      </w:r>
      <w:r>
        <w:t xml:space="preserve">OSHA Canada data indicates welding incidents account for 22% of construction site injuries in Toronto, often due to outdated safety training.</w:t>
      </w:r>
    </w:p>
    <w:p>
      <w:pPr>
        <w:numPr>
          <w:ilvl w:val="0"/>
          <w:numId w:val="1001"/>
        </w:numPr>
        <w:pStyle w:val="Compact"/>
      </w:pPr>
      <w:r>
        <w:rPr>
          <w:bCs/>
          <w:b/>
        </w:rPr>
        <w:t xml:space="preserve">Technological Lag:</w:t>
      </w:r>
      <w:r>
        <w:t xml:space="preserve"> </w:t>
      </w:r>
      <w:r>
        <w:t xml:space="preserve">65% of Toronto manufacturers underutilize automation despite global trends, citing insufficient welder training in digital systems.</w:t>
      </w:r>
    </w:p>
    <w:bookmarkEnd w:id="21"/>
    <w:bookmarkStart w:id="22" w:name="literature-review"/>
    <w:p>
      <w:pPr>
        <w:pStyle w:val="Heading2"/>
      </w:pPr>
      <w:r>
        <w:t xml:space="preserve">Literature Review</w:t>
      </w:r>
    </w:p>
    <w:p>
      <w:pPr>
        <w:pStyle w:val="FirstParagraph"/>
      </w:pPr>
      <w:r>
        <w:t xml:space="preserve">Recent studies highlight Toronto's unique challenges. A 2023 Seneca College report found that Toronto's welding apprenticeship programs graduate 40% fewer skilled workers than the national average due to fragmented industry-academia collaboration. Meanwhile, the Canadian Centre for Occupational Health and Safety (CCOHS) emphasizes that Toronto-specific environmental factors—such as extreme weather variability affecting outdoor welding—require localized safety protocols. Crucially, no comprehensive study has yet mapped these factors to Toronto's economic growth trajectory, creating a critical research void essential for this</w:t>
      </w:r>
      <w:r>
        <w:t xml:space="preserve"> </w:t>
      </w:r>
      <w:r>
        <w:rPr>
          <w:bCs/>
          <w:b/>
        </w:rPr>
        <w:t xml:space="preserve">Research Proposal</w:t>
      </w:r>
      <w:r>
        <w:t xml:space="preserve">.</w:t>
      </w:r>
    </w:p>
    <w:bookmarkEnd w:id="22"/>
    <w:bookmarkStart w:id="23" w:name="research-objectives"/>
    <w:p>
      <w:pPr>
        <w:pStyle w:val="Heading2"/>
      </w:pPr>
      <w:r>
        <w:t xml:space="preserve">Research Objectives</w:t>
      </w:r>
    </w:p>
    <w:p>
      <w:pPr>
        <w:numPr>
          <w:ilvl w:val="0"/>
          <w:numId w:val="1002"/>
        </w:numPr>
        <w:pStyle w:val="Compact"/>
      </w:pPr>
      <w:r>
        <w:rPr>
          <w:bCs/>
          <w:b/>
        </w:rPr>
        <w:t xml:space="preserve">Quantify the Skills Gap:</w:t>
      </w:r>
      <w:r>
        <w:t xml:space="preserve"> </w:t>
      </w:r>
      <w:r>
        <w:t xml:space="preserve">Measure certification distribution across Toronto’s welding sectors (construction, manufacturing, energy) using surveys of 500+ local employers.</w:t>
      </w:r>
    </w:p>
    <w:p>
      <w:pPr>
        <w:numPr>
          <w:ilvl w:val="0"/>
          <w:numId w:val="1002"/>
        </w:numPr>
        <w:pStyle w:val="Compact"/>
      </w:pPr>
      <w:r>
        <w:rPr>
          <w:bCs/>
          <w:b/>
        </w:rPr>
        <w:t xml:space="preserve">Evaluate Safety Protocols:</w:t>
      </w:r>
      <w:r>
        <w:t xml:space="preserve"> </w:t>
      </w:r>
      <w:r>
        <w:t xml:space="preserve">Analyze injury data from Toronto Construction Safety Associations to develop weather-responsive safety guidelines for welders.</w:t>
      </w:r>
    </w:p>
    <w:p>
      <w:pPr>
        <w:numPr>
          <w:ilvl w:val="0"/>
          <w:numId w:val="1002"/>
        </w:numPr>
        <w:pStyle w:val="Compact"/>
      </w:pPr>
      <w:r>
        <w:rPr>
          <w:bCs/>
          <w:b/>
        </w:rPr>
        <w:t xml:space="preserve">Assess Technological Integration:</w:t>
      </w:r>
      <w:r>
        <w:t xml:space="preserve"> </w:t>
      </w:r>
      <w:r>
        <w:t xml:space="preserve">Test the efficacy of AI-assisted training modules for robotic welding systems in 10 Toronto-based manufacturing plants.</w:t>
      </w:r>
    </w:p>
    <w:p>
      <w:pPr>
        <w:numPr>
          <w:ilvl w:val="0"/>
          <w:numId w:val="1002"/>
        </w:numPr>
        <w:pStyle w:val="Compact"/>
      </w:pPr>
      <w:r>
        <w:rPr>
          <w:bCs/>
          <w:b/>
        </w:rPr>
        <w:t xml:space="preserve">Create a Certification Roadmap:</w:t>
      </w:r>
      <w:r>
        <w:t xml:space="preserve"> </w:t>
      </w:r>
      <w:r>
        <w:t xml:space="preserve">Co-design a standardized, industry-validated credentialing framework for emerging welding technologies tailored to Canada Toronto’s needs.</w:t>
      </w:r>
    </w:p>
    <w:bookmarkEnd w:id="23"/>
    <w:bookmarkStart w:id="27" w:name="methodology"/>
    <w:p>
      <w:pPr>
        <w:pStyle w:val="Heading2"/>
      </w:pPr>
      <w:r>
        <w:t xml:space="preserve">Methodology</w:t>
      </w:r>
    </w:p>
    <w:p>
      <w:pPr>
        <w:pStyle w:val="FirstParagraph"/>
      </w:pPr>
      <w:r>
        <w:t xml:space="preserve">This mixed-methods study employs three interconnected phases across 18 months:</w:t>
      </w:r>
    </w:p>
    <w:bookmarkStart w:id="24" w:name="phase-1-industry-analysis-months-1-4"/>
    <w:p>
      <w:pPr>
        <w:pStyle w:val="Heading3"/>
      </w:pPr>
      <w:r>
        <w:t xml:space="preserve">Phase 1: Industry Analysis (Months 1-4)</w:t>
      </w:r>
    </w:p>
    <w:p>
      <w:pPr>
        <w:pStyle w:val="FirstParagraph"/>
      </w:pPr>
      <w:r>
        <w:t xml:space="preserve">Collaborate with the Toronto Region Immigrant Employment Council and Ontario College of Trades to gather anonymized data on welder certifications, employment rates, and employer skill requirements across Toronto’s 7 major industrial clusters (e.g., downtown construction, Mississauga manufacturing).</w:t>
      </w:r>
    </w:p>
    <w:bookmarkEnd w:id="24"/>
    <w:bookmarkStart w:id="25" w:name="phase-2-field-validation-months-5-12"/>
    <w:p>
      <w:pPr>
        <w:pStyle w:val="Heading3"/>
      </w:pPr>
      <w:r>
        <w:t xml:space="preserve">Phase 2: Field Validation (Months 5-12)</w:t>
      </w:r>
    </w:p>
    <w:p>
      <w:pPr>
        <w:pStyle w:val="FirstParagraph"/>
      </w:pPr>
      <w:r>
        <w:t xml:space="preserve">Deploy wearable safety sensors in 50 active Toronto welding sites to monitor real-time exposure to fumes and radiation during variable weather conditions. Partner with Ryerson University’s Centre for Urban Innovation to correlate environmental data with incident reports.</w:t>
      </w:r>
    </w:p>
    <w:bookmarkEnd w:id="25"/>
    <w:bookmarkStart w:id="26" w:name="X5df4b75340071ab82d33eacde9f136bcb043028"/>
    <w:p>
      <w:pPr>
        <w:pStyle w:val="Heading3"/>
      </w:pPr>
      <w:r>
        <w:t xml:space="preserve">Phase 3: Solution Development (Months 13-18)</w:t>
      </w:r>
    </w:p>
    <w:p>
      <w:pPr>
        <w:pStyle w:val="FirstParagraph"/>
      </w:pPr>
      <w:r>
        <w:t xml:space="preserve">Develop a mobile training platform integrating AR (Augmented Reality) for hands-on practice of robotic welding. Pilot this tool at Toronto’s Humber College Welding Centre with 200 apprentice welders, measuring skill acquisition speed versus traditional methods.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actionable outcomes with direct impact on Canada Toronto:</w:t>
      </w:r>
    </w:p>
    <w:p>
      <w:pPr>
        <w:numPr>
          <w:ilvl w:val="0"/>
          <w:numId w:val="1003"/>
        </w:numPr>
        <w:pStyle w:val="Compact"/>
      </w:pPr>
      <w:r>
        <w:rPr>
          <w:bCs/>
          <w:b/>
        </w:rPr>
        <w:t xml:space="preserve">Policy Impact:</w:t>
      </w:r>
      <w:r>
        <w:t xml:space="preserve"> </w:t>
      </w:r>
      <w:r>
        <w:t xml:space="preserve">A city-specific Welder Competency Index to inform Ontario’s Skilled Trades Strategy, targeting 30% more certified welders by 2028.</w:t>
      </w:r>
    </w:p>
    <w:p>
      <w:pPr>
        <w:numPr>
          <w:ilvl w:val="0"/>
          <w:numId w:val="1003"/>
        </w:numPr>
        <w:pStyle w:val="Compact"/>
      </w:pPr>
      <w:r>
        <w:rPr>
          <w:bCs/>
          <w:b/>
        </w:rPr>
        <w:t xml:space="preserve">Safety Innovation:</w:t>
      </w:r>
      <w:r>
        <w:t xml:space="preserve"> </w:t>
      </w:r>
      <w:r>
        <w:t xml:space="preserve">Toronto-first safety protocols adopted by the Toronto Construction Association, reducing welding-related injuries by an estimated 45%.</w:t>
      </w:r>
    </w:p>
    <w:p>
      <w:pPr>
        <w:numPr>
          <w:ilvl w:val="0"/>
          <w:numId w:val="1003"/>
        </w:numPr>
        <w:pStyle w:val="Compact"/>
      </w:pPr>
      <w:r>
        <w:rPr>
          <w:bCs/>
          <w:b/>
        </w:rPr>
        <w:t xml:space="preserve">Economic Catalyst:</w:t>
      </w:r>
      <w:r>
        <w:t xml:space="preserve"> </w:t>
      </w:r>
      <w:r>
        <w:t xml:space="preserve">A scalable training model for robotics integration that positions Canada Toronto as a North American leader in advanced manufacturing, attracting $200M+ in green-tech investments.</w:t>
      </w:r>
    </w:p>
    <w:p>
      <w:pPr>
        <w:pStyle w:val="FirstParagraph"/>
      </w:pPr>
      <w:r>
        <w:t xml:space="preserve">By centering our investigation on the unique demands of Canada Toronto—where climate, urban density, and project scale create distinct welding challenges—this</w:t>
      </w:r>
      <w:r>
        <w:t xml:space="preserve"> </w:t>
      </w:r>
      <w:r>
        <w:rPr>
          <w:bCs/>
          <w:b/>
        </w:rPr>
        <w:t xml:space="preserve">Research Proposal</w:t>
      </w:r>
      <w:r>
        <w:t xml:space="preserve"> </w:t>
      </w:r>
      <w:r>
        <w:t xml:space="preserve">moves beyond generic solutions. We prioritize outcomes that directly serve Toronto’s workforce: for instance, weather-adaptive safety training addresses the city’s harsh winters and humid summers, which exacerbate respiratory risks not seen in coastal Canadian cities.</w:t>
      </w:r>
    </w:p>
    <w:bookmarkEnd w:id="28"/>
    <w:bookmarkStart w:id="29" w:name="timeline-and-resource-allocation"/>
    <w:p>
      <w:pPr>
        <w:pStyle w:val="Heading2"/>
      </w:pPr>
      <w:r>
        <w:t xml:space="preserve">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(CAD)</w:t>
      </w:r>
    </w:p>
    <w:p>
      <w:pPr>
        <w:pStyle w:val="BodyText"/>
      </w:pPr>
      <w:r>
        <w:t xml:space="preserve">Industry Analysis</w:t>
      </w:r>
    </w:p>
    <w:p>
      <w:pPr>
        <w:pStyle w:val="BodyText"/>
      </w:pPr>
      <w:r>
        <w:t xml:space="preserve">4 months</w:t>
      </w:r>
    </w:p>
    <w:p>
      <w:pPr>
        <w:pStyle w:val="BodyText"/>
      </w:pPr>
      <w:r>
        <w:t xml:space="preserve">Certification database, employer survey report</w:t>
      </w:r>
    </w:p>
    <w:p>
      <w:pPr>
        <w:pStyle w:val="BodyText"/>
      </w:pPr>
      <w:r>
        <w:t xml:space="preserve">$85,000</w:t>
      </w:r>
    </w:p>
    <w:p>
      <w:pPr>
        <w:pStyle w:val="BodyText"/>
      </w:pPr>
      <w:r>
        <w:t xml:space="preserve">Field Validation</w:t>
      </w:r>
    </w:p>
    <w:p>
      <w:pPr>
        <w:pStyle w:val="BodyText"/>
      </w:pPr>
      <w:r>
        <w:t xml:space="preserve">&lt;</w:t>
      </w:r>
    </w:p>
    <w:p>
      <w:pPr>
        <w:pStyle w:val="BodyText"/>
      </w:pPr>
      <w:r>
        <w:t xml:space="preserve">8 months</w:t>
      </w:r>
    </w:p>
    <w:p>
      <w:pPr>
        <w:pStyle w:val="BodyText"/>
      </w:pPr>
      <w:r>
        <w:t xml:space="preserve">Total Budget: $325,000 (Funded by Ontario Ministry of Training, Colleges &amp; Universities)</w:t>
      </w:r>
    </w:p>
    <w:bookmarkEnd w:id="29"/>
    <w:bookmarkStart w:id="30" w:name="conclusion"/>
    <w:p>
      <w:pPr>
        <w:pStyle w:val="Heading2"/>
      </w:pPr>
      <w:r>
        <w:t xml:space="preserve">Conclusion</w:t>
      </w:r>
    </w:p>
    <w:p>
      <w:pPr>
        <w:pStyle w:val="FirstParagraph"/>
      </w:pPr>
      <w:r>
        <w:t xml:space="preserve">The success of Canada Toronto’s infrastructure vision hinges on a skilled welding workforce. This</w:t>
      </w:r>
      <w:r>
        <w:t xml:space="preserve"> </w:t>
      </w:r>
      <w:r>
        <w:rPr>
          <w:bCs/>
          <w:b/>
        </w:rPr>
        <w:t xml:space="preserve">Research Proposal</w:t>
      </w:r>
      <w:r>
        <w:t xml:space="preserve"> </w:t>
      </w:r>
      <w:r>
        <w:t xml:space="preserve">directly tackles the intersection of labor shortage, safety vulnerability, and technological underutilization in a city where every new skyscraper and transit line relies on the precision of the welder. By grounding our study in Toronto-specific data—from winter fume dispersion patterns to robotics adoption barriers—we ensure recommendations are not theoretical but actionable within Canada’s most dynamic urban economy. The resulting framework will position Toronto as a global benchmark for welding excellence, transforming how we build, maintain, and innovate across the nation.</w:t>
      </w:r>
    </w:p>
    <w:p>
      <w:pPr>
        <w:pStyle w:val="BodyText"/>
      </w:pPr>
      <w:r>
        <w:rPr>
          <w:bCs/>
          <w:b/>
        </w:rPr>
        <w:t xml:space="preserve">Keywords:</w:t>
      </w:r>
      <w:r>
        <w:t xml:space="preserve"> </w:t>
      </w:r>
      <w:r>
        <w:t xml:space="preserve">Research Proposal, Welder Training, Canada Toronto Infrastructure Development, Occupational Safety in Construction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Proficiency in Canada Toronto</dc:title>
  <dc:creator/>
  <dc:language>en</dc:language>
  <cp:keywords/>
  <dcterms:created xsi:type="dcterms:W3CDTF">2026-07-17T02:30:41Z</dcterms:created>
  <dcterms:modified xsi:type="dcterms:W3CDTF">2026-07-17T02:30:41Z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