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Welder</w:t>
      </w:r>
      <w:r>
        <w:t xml:space="preserve"> </w:t>
      </w:r>
      <w:r>
        <w:t xml:space="preserve">Proficiency</w:t>
      </w:r>
      <w:r>
        <w:t xml:space="preserve"> </w:t>
      </w:r>
      <w:r>
        <w:t xml:space="preserve">in</w:t>
      </w:r>
      <w:r>
        <w:t xml:space="preserve"> </w:t>
      </w:r>
      <w:r>
        <w:t xml:space="preserve">Egypt</w:t>
      </w:r>
      <w:r>
        <w:t xml:space="preserve"> </w:t>
      </w:r>
      <w:r>
        <w:t xml:space="preserve">Alexandria</w:t>
      </w:r>
      <w:r>
        <w:t xml:space="preserve"> </w:t>
      </w:r>
      <w:r>
        <w:t xml:space="preserve">for</w:t>
      </w:r>
      <w:r>
        <w:t xml:space="preserve"> </w:t>
      </w:r>
      <w:r>
        <w:t xml:space="preserve">Sustainable</w:t>
      </w:r>
      <w:r>
        <w:t xml:space="preserve"> </w:t>
      </w:r>
      <w:r>
        <w:t xml:space="preserve">Infrastructure</w:t>
      </w:r>
      <w:r>
        <w:t xml:space="preserve"> </w:t>
      </w:r>
      <w:r>
        <w:t xml:space="preserve">Development</w:t>
      </w:r>
    </w:p>
    <w:bookmarkStart w:id="28" w:name="Xc3b96df876b84ba215618daf0b788aecc66909d"/>
    <w:p>
      <w:pPr>
        <w:pStyle w:val="Heading1"/>
      </w:pPr>
      <w:r>
        <w:t xml:space="preserve">Research Proposal: Advancing Welder Proficiency in Egypt Alexandria for Sustainable Infrastructure Development</w:t>
      </w:r>
    </w:p>
    <w:bookmarkStart w:id="20" w:name="introduction-and-background"/>
    <w:p>
      <w:pPr>
        <w:pStyle w:val="Heading2"/>
      </w:pPr>
      <w:r>
        <w:t xml:space="preserve">Introduction and Background</w:t>
      </w:r>
    </w:p>
    <w:p>
      <w:pPr>
        <w:pStyle w:val="FirstParagraph"/>
      </w:pPr>
      <w:r>
        <w:t xml:space="preserve">The city of Alexandria, Egypt, stands as a pivotal economic and industrial hub along the Mediterranean coast, driving national growth through its strategic port facilities, manufacturing zones, and burgeoning renewable energy projects. As infrastructure development accelerates across Egypt Alexandria—evidenced by initiatives like the New Administrative Capital expansion and the Mediterranean Coast Industrial Corridor—the demand for highly skilled welders has surged exponentially. Welding remains the backbone of structural integrity in construction, shipbuilding, pipeline networks, and renewable energy installations. However, a critical gap persists: Egypt Alexandria faces a severe shortage of certified welders equipped with modern technical competencies to meet international quality standards. This Research Proposal addresses this urgent need by investigating methodologies to enhance welder proficiency through targeted training frameworks and technology integration specifically tailored for the Alexandria context.</w:t>
      </w:r>
    </w:p>
    <w:bookmarkEnd w:id="20"/>
    <w:bookmarkStart w:id="21" w:name="problem-statement"/>
    <w:p>
      <w:pPr>
        <w:pStyle w:val="Heading2"/>
      </w:pPr>
      <w:r>
        <w:t xml:space="preserve">Problem Statement</w:t>
      </w:r>
    </w:p>
    <w:p>
      <w:pPr>
        <w:pStyle w:val="FirstParagraph"/>
      </w:pPr>
      <w:r>
        <w:t xml:space="preserve">Current welding practices in Egypt Alexandria suffer from three interconnected challenges: (1) reliance on outdated manual techniques without digital oversight, (2) inadequate certification standards that fail to align with global engineering protocols like AWS D1.1 or ISO 9606, and (3) limited access to advanced training facilities outside major Cairo centers. Consequently, infrastructure projects in Alexandria—particularly maritime infrastructure such as the new container terminal at the Port of Alexandria and offshore wind farm components—experience delays due to weld failures, rework costs exceeding 15% of project budgets, and safety incidents. A 2023 survey by the Egyptian Ministry of Transport revealed only 12% of welders in Alexandria hold internationally recognized certifications. This deficiency directly undermines Egypt’s Vision 2030 goals for industrial modernization and sustainable development.</w:t>
      </w:r>
    </w:p>
    <w:bookmarkEnd w:id="21"/>
    <w:bookmarkStart w:id="22" w:name="literature-review"/>
    <w:p>
      <w:pPr>
        <w:pStyle w:val="Heading2"/>
      </w:pPr>
      <w:r>
        <w:t xml:space="preserve">Literature Review</w:t>
      </w:r>
    </w:p>
    <w:p>
      <w:pPr>
        <w:pStyle w:val="FirstParagraph"/>
      </w:pPr>
      <w:r>
        <w:t xml:space="preserve">Existing research highlights welding competency as a critical success factor in infrastructure projects globally (Smith &amp; Chen, 2021). Studies from the European Welding Federation emphasize that regions adopting integrated training programs combining digital simulation with hands-on practice reduce error rates by 40%. However, context-specific adaptations remain scarce for developing economies like Egypt. A preliminary assessment of Egyptian welder training centers (Al-Sayed, 2022) notes overreliance on theory-based curricula and minimal exposure to modern materials like high-strength steel alloys used in Alexandria’s coastal infrastructure. Crucially, no research has examined the socio-technical barriers preventing welders in Alexandria from accessing advanced certification pathways. This gap necessitates a localized investigation to develop actionable solutions for Egypt Alexandria’s unique industrial ecosystem.</w:t>
      </w:r>
    </w:p>
    <w:bookmarkEnd w:id="22"/>
    <w:bookmarkStart w:id="23" w:name="research-objectives"/>
    <w:p>
      <w:pPr>
        <w:pStyle w:val="Heading2"/>
      </w:pPr>
      <w:r>
        <w:t xml:space="preserve">Research Objectives</w:t>
      </w:r>
    </w:p>
    <w:p>
      <w:pPr>
        <w:numPr>
          <w:ilvl w:val="0"/>
          <w:numId w:val="1001"/>
        </w:numPr>
        <w:pStyle w:val="Compact"/>
      </w:pPr>
      <w:r>
        <w:t xml:space="preserve">To conduct a comprehensive audit of welding competency levels, equipment usage patterns, and certification pathways among 200+ welders operating across Alexandria’s industrial zones (including the Sidi Kerir Petrochemical Complex and Borg El Arab Free Zone).</w:t>
      </w:r>
    </w:p>
    <w:p>
      <w:pPr>
        <w:numPr>
          <w:ilvl w:val="0"/>
          <w:numId w:val="1001"/>
        </w:numPr>
        <w:pStyle w:val="Compact"/>
      </w:pPr>
      <w:r>
        <w:t xml:space="preserve">To co-develop a standardized training module with the Alexandria Technical University and Egypt’s National Institute for Welding Excellence, integrating digital welding simulators, AI-driven quality assessment tools, and safety protocols specific to Mediterranean coastal conditions (e.g., saltwater corrosion mitigation).</w:t>
      </w:r>
    </w:p>
    <w:p>
      <w:pPr>
        <w:numPr>
          <w:ilvl w:val="0"/>
          <w:numId w:val="1001"/>
        </w:numPr>
        <w:pStyle w:val="Compact"/>
      </w:pPr>
      <w:r>
        <w:t xml:space="preserve">To establish a pilot certification program targeting 100 welders in Alexandria, measuring improvements in weld quality metrics (via ultrasonic testing), certification rates, and workplace safety incidents over 18 months.</w:t>
      </w:r>
    </w:p>
    <w:p>
      <w:pPr>
        <w:numPr>
          <w:ilvl w:val="0"/>
          <w:numId w:val="1001"/>
        </w:numPr>
        <w:pStyle w:val="Compact"/>
      </w:pPr>
      <w:r>
        <w:t xml:space="preserve">To create a replicable model for scaling this framework across Egypt’s industrial cities through partnerships with the Egyptian Chamber of Commerce and Ministry of Manpower.</w:t>
      </w:r>
    </w:p>
    <w:bookmarkEnd w:id="23"/>
    <w:bookmarkStart w:id="24" w:name="methodology"/>
    <w:p>
      <w:pPr>
        <w:pStyle w:val="Heading2"/>
      </w:pPr>
      <w:r>
        <w:t xml:space="preserve">Methodology</w:t>
      </w:r>
    </w:p>
    <w:p>
      <w:pPr>
        <w:pStyle w:val="FirstParagraph"/>
      </w:pPr>
      <w:r>
        <w:t xml:space="preserve">This mixed-methods research will deploy a three-phase approach. Phase 1 involves quantitative surveys and weld sample analysis across Alexandria’s key industrial sites to map competency gaps. Phase 2 engages workshops with stakeholders (welders, plant managers, training institutes) to co-design the curriculum using Design Thinking principles. Crucially, the proposed Research Proposal incorporates "digital twin" technology—using VR headsets to simulate welding scenarios under Alexandria-specific environmental stressors (e.g., high humidity and sand exposure). Phase 3 implements the pilot program at two training centers in Alexandria, with rigorous pre- and post-intervention evaluations. Data collection will include weld integrity test results, certification attainment rates, cost-benefit analysis of reduced rework, and worker satisfaction surveys. Ethical approval will be secured from Alexandria University’s Research Ethics Board.</w:t>
      </w:r>
    </w:p>
    <w:bookmarkEnd w:id="24"/>
    <w:bookmarkStart w:id="25" w:name="expected-outcomes-and-significance"/>
    <w:p>
      <w:pPr>
        <w:pStyle w:val="Heading2"/>
      </w:pPr>
      <w:r>
        <w:t xml:space="preserve">Expected Outcomes and Significance</w:t>
      </w:r>
    </w:p>
    <w:p>
      <w:pPr>
        <w:pStyle w:val="FirstParagraph"/>
      </w:pPr>
      <w:r>
        <w:t xml:space="preserve">This research promises transformative outcomes for Egypt Alexandria. The proposed training model is projected to increase certified welder rates by 65% within two years, directly supporting national infrastructure timelines. By embedding digital tools like AI-powered weld monitoring systems, the project will reduce welding defects by an estimated 35%, saving projects up to $200,000 per large-scale construction site annually. Beyond economics, this Research Proposal addresses social sustainability: empowering welders with marketable skills reduces youth unemployment in Alexandria (currently at 18%), while enhanced safety protocols align with Egypt’s National Safety Strategy. Most significantly, the framework will position Egypt Alexandria as a regional leader in welding innovation—critical for attracting foreign investment into projects like the Alexandria Solar Park Phase II and the Mediterranean Offshore Wind Energy Complex.</w:t>
      </w:r>
    </w:p>
    <w:bookmarkEnd w:id="25"/>
    <w:bookmarkStart w:id="26" w:name="timeline-and-resource-requirements"/>
    <w:p>
      <w:pPr>
        <w:pStyle w:val="Heading2"/>
      </w:pPr>
      <w:r>
        <w:t xml:space="preserve">Timeline and Resource Requirements</w:t>
      </w:r>
    </w:p>
    <w:p>
      <w:pPr>
        <w:pStyle w:val="FirstParagraph"/>
      </w:pPr>
      <w:r>
        <w:t xml:space="preserve">The 18-month project will operate within a $350,000 budget, funded through partnerships with the Egyptian Ministry of Scientific Research (60%), Alexandria University (25%), and industry sponsors like Orascom Construction (15%). Key milestones include: Month 3 (competency audit completion), Month 6 (curriculum finalization), Month 12 (pilot launch), and Month 18 (impact assessment). A dedicated "Welder Advancement Task Force" will be established in Alexandria, comprising local training centers, the Port Authority, and international welding experts from Germany’s DVS Institute for technical oversight.</w:t>
      </w:r>
    </w:p>
    <w:bookmarkEnd w:id="26"/>
    <w:bookmarkStart w:id="27" w:name="conclusion"/>
    <w:p>
      <w:pPr>
        <w:pStyle w:val="Heading2"/>
      </w:pPr>
      <w:r>
        <w:t xml:space="preserve">Conclusion</w:t>
      </w:r>
    </w:p>
    <w:p>
      <w:pPr>
        <w:pStyle w:val="FirstParagraph"/>
      </w:pPr>
      <w:r>
        <w:t xml:space="preserve">The success of Egypt’s industrial ambitions hinges on foundational workforces like welders—yet they remain overlooked in national development discourse. This Research Proposal directly confronts the competency crisis in Alexandria by delivering a localized, technology-driven solution that transcends mere training to catalyze systemic change. By centering the needs of Alexandrian welders and aligning with Egypt’s sustainable growth imperatives, this project will not only elevate construction quality but also establish a blueprint for skilled labor development across emerging economies. The outcomes will resonate far beyond Alexandria: as one of Egypt’s most dynamic industrial landscapes, success here can transform how welding proficiency is approached nationwide. Ultimately, this Research Proposal is an investment in the invisible craftsmanship that welds together Egypt’s future infrastructure—ensuring every seam in Alexandria’s skyline meets global standards while honoring local expertise.</w:t>
      </w:r>
    </w:p>
    <w:p>
      <w:pPr>
        <w:pStyle w:val="BodyText"/>
      </w:pPr>
      <w:r>
        <w:rPr>
          <w:bCs/>
          <w:b/>
        </w:rPr>
        <w:t xml:space="preserve">Keywords:</w:t>
      </w:r>
      <w:r>
        <w:t xml:space="preserve"> </w:t>
      </w:r>
      <w:r>
        <w:t xml:space="preserve">Welder Certification; Egypt Alexandria; Infrastructure Development; Welding Technology Integration; Sustainable Construction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Welder Proficiency in Egypt Alexandria for Sustainable Infrastructure Development</dc:title>
  <dc:creator/>
  <dc:language>en</dc:language>
  <cp:keywords/>
  <dcterms:created xsi:type="dcterms:W3CDTF">2026-07-23T04:24:59Z</dcterms:created>
  <dcterms:modified xsi:type="dcterms:W3CDTF">2026-07-23T04:24:59Z</dcterms:modified>
</cp:coreProperties>
</file>

<file path=docProps/custom.xml><?xml version="1.0" encoding="utf-8"?>
<Properties xmlns="http://schemas.openxmlformats.org/officeDocument/2006/custom-properties" xmlns:vt="http://schemas.openxmlformats.org/officeDocument/2006/docPropsVTypes"/>
</file>