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for</w:t>
      </w:r>
      <w:r>
        <w:t xml:space="preserve"> </w:t>
      </w:r>
      <w:r>
        <w:t xml:space="preserve">Tel</w:t>
      </w:r>
      <w:r>
        <w:t xml:space="preserve"> </w:t>
      </w:r>
      <w:r>
        <w:t xml:space="preserve">Aviv's</w:t>
      </w:r>
      <w:r>
        <w:t xml:space="preserve"> </w:t>
      </w:r>
      <w:r>
        <w:t xml:space="preserve">Urban</w:t>
      </w:r>
      <w:r>
        <w:t xml:space="preserve"> </w:t>
      </w:r>
      <w:r>
        <w:t xml:space="preserve">Infrastructure</w:t>
      </w:r>
      <w:r>
        <w:t xml:space="preserve"> </w:t>
      </w:r>
      <w:r>
        <w:t xml:space="preserve">Development</w:t>
      </w:r>
    </w:p>
    <w:bookmarkStart w:id="31" w:name="X1eadbf1ac166ac7632c6e63c724abfae8021437"/>
    <w:p>
      <w:pPr>
        <w:pStyle w:val="Heading1"/>
      </w:pPr>
      <w:r>
        <w:t xml:space="preserve">Research Proposal: Advancing Welding Technology for Sustainable Urban Development in Israel Tel Aviv</w:t>
      </w:r>
    </w:p>
    <w:bookmarkStart w:id="20" w:name="introduction"/>
    <w:p>
      <w:pPr>
        <w:pStyle w:val="Heading2"/>
      </w:pPr>
      <w:r>
        <w:t xml:space="preserve">1. Introduction</w:t>
      </w:r>
    </w:p>
    <w:p>
      <w:pPr>
        <w:pStyle w:val="FirstParagraph"/>
      </w:pPr>
      <w:r>
        <w:t xml:space="preserve">The rapid urbanization of Israel's economic capital, Tel Aviv, demands cutting-edge infrastructure solutions capable of meeting stringent safety, efficiency, and environmental standards. As the city expands its high-rise construction, public transit networks (including the upcoming Tel Aviv Light Rail), and industrial zones in areas like Bat Yam and Ramat Gan, welding technology emerges as a critical yet underdeveloped component of sustainable development. This research proposal addresses the urgent need for a specialized</w:t>
      </w:r>
      <w:r>
        <w:t xml:space="preserve"> </w:t>
      </w:r>
      <w:r>
        <w:rPr>
          <w:bCs/>
          <w:b/>
        </w:rPr>
        <w:t xml:space="preserve">Welder</w:t>
      </w:r>
      <w:r>
        <w:t xml:space="preserve"> </w:t>
      </w:r>
      <w:r>
        <w:t xml:space="preserve">system designed specifically for Tel Aviv's unique urban environment—a context defined by dense construction sites, seismic activity, salt-laden coastal air, and Israel's ambitious net-zero carbon goals by 2050. Current welding equipment fails to optimize productivity in these conditions, leading to costly rework and safety hazards. This project proposes the development of an AI-integrated</w:t>
      </w:r>
      <w:r>
        <w:t xml:space="preserve"> </w:t>
      </w:r>
      <w:r>
        <w:rPr>
          <w:bCs/>
          <w:b/>
        </w:rPr>
        <w:t xml:space="preserve">Welder</w:t>
      </w:r>
      <w:r>
        <w:t xml:space="preserve"> </w:t>
      </w:r>
      <w:r>
        <w:t xml:space="preserve">tailored for Tel Aviv's infrastructure projects, directly supporting Israel's national vision for resilient, future-ready cities.</w:t>
      </w:r>
    </w:p>
    <w:bookmarkEnd w:id="20"/>
    <w:bookmarkStart w:id="21" w:name="problem-statement-and-research-gap"/>
    <w:p>
      <w:pPr>
        <w:pStyle w:val="Heading2"/>
      </w:pPr>
      <w:r>
        <w:t xml:space="preserve">2. Problem Statement and Research Gap</w:t>
      </w:r>
    </w:p>
    <w:p>
      <w:pPr>
        <w:pStyle w:val="FirstParagraph"/>
      </w:pPr>
      <w:r>
        <w:t xml:space="preserve">Existing welding technologies in Israel face three critical limitations in Tel Aviv's context:</w:t>
      </w:r>
    </w:p>
    <w:p>
      <w:pPr>
        <w:numPr>
          <w:ilvl w:val="0"/>
          <w:numId w:val="1001"/>
        </w:numPr>
        <w:pStyle w:val="Compact"/>
      </w:pPr>
      <w:r>
        <w:rPr>
          <w:bCs/>
          <w:b/>
        </w:rPr>
        <w:t xml:space="preserve">Environmental Resilience:</w:t>
      </w:r>
      <w:r>
        <w:t xml:space="preserve"> </w:t>
      </w:r>
      <w:r>
        <w:t xml:space="preserve">Standard welders suffer accelerated corrosion from Tel Aviv's Mediterranean coastal air (high chloride content), reducing equipment lifespan by 40% according to a 2023 Industrial Safety Report by the Israeli Ministry of Energy.</w:t>
      </w:r>
    </w:p>
    <w:p>
      <w:pPr>
        <w:numPr>
          <w:ilvl w:val="0"/>
          <w:numId w:val="1001"/>
        </w:numPr>
        <w:pStyle w:val="Compact"/>
      </w:pPr>
      <w:r>
        <w:rPr>
          <w:bCs/>
          <w:b/>
        </w:rPr>
        <w:t xml:space="preserve">Urban Precision Requirements:</w:t>
      </w:r>
      <w:r>
        <w:t xml:space="preserve"> </w:t>
      </w:r>
      <w:r>
        <w:t xml:space="preserve">Construction in Tel Aviv's narrow streets (e.g., Dizengoff Street corridors) demands welders with sub-millimeter accuracy—currently unattainable with imported machinery calibrated for open industrial parks.</w:t>
      </w:r>
    </w:p>
    <w:p>
      <w:pPr>
        <w:numPr>
          <w:ilvl w:val="0"/>
          <w:numId w:val="1001"/>
        </w:numPr>
        <w:pStyle w:val="Compact"/>
      </w:pPr>
      <w:r>
        <w:rPr>
          <w:bCs/>
          <w:b/>
        </w:rPr>
        <w:t xml:space="preserve">Sustainability Compliance:</w:t>
      </w:r>
      <w:r>
        <w:t xml:space="preserve"> </w:t>
      </w:r>
      <w:r>
        <w:t xml:space="preserve">Tel Aviv Municipality mandates 30% lower emissions in construction by 2027. Existing</w:t>
      </w:r>
      <w:r>
        <w:t xml:space="preserve"> </w:t>
      </w:r>
      <w:r>
        <w:rPr>
          <w:bCs/>
          <w:b/>
        </w:rPr>
        <w:t xml:space="preserve">Welder</w:t>
      </w:r>
      <w:r>
        <w:t xml:space="preserve"> </w:t>
      </w:r>
      <w:r>
        <w:t xml:space="preserve">systems exceed this limit due to inefficient power management, contradicting Israel's National Climate Action Plan.</w:t>
      </w:r>
    </w:p>
    <w:p>
      <w:pPr>
        <w:pStyle w:val="FirstParagraph"/>
      </w:pPr>
      <w:r>
        <w:t xml:space="preserve">No research has yet addressed these interconnected challenges through an integrated system designed for Tel Aviv's specific urban ecosystem. This proposal bridges that gap.</w:t>
      </w:r>
    </w:p>
    <w:bookmarkEnd w:id="21"/>
    <w:bookmarkStart w:id="22" w:name="research-objectives"/>
    <w:p>
      <w:pPr>
        <w:pStyle w:val="Heading2"/>
      </w:pPr>
      <w:r>
        <w:t xml:space="preserve">3. Research Objectives</w:t>
      </w:r>
    </w:p>
    <w:p>
      <w:pPr>
        <w:numPr>
          <w:ilvl w:val="0"/>
          <w:numId w:val="1002"/>
        </w:numPr>
        <w:pStyle w:val="Compact"/>
      </w:pPr>
      <w:r>
        <w:rPr>
          <w:bCs/>
          <w:b/>
        </w:rPr>
        <w:t xml:space="preserve">Develop a corrosion-resistant welder framework:</w:t>
      </w:r>
      <w:r>
        <w:t xml:space="preserve"> </w:t>
      </w:r>
      <w:r>
        <w:t xml:space="preserve">Utilize nano-coatings and titanium-alloy components to withstand Tel Aviv's saline environment, targeting 10-year operational lifespan (vs. current 6 years).</w:t>
      </w:r>
    </w:p>
    <w:p>
      <w:pPr>
        <w:numPr>
          <w:ilvl w:val="0"/>
          <w:numId w:val="1002"/>
        </w:numPr>
        <w:pStyle w:val="Compact"/>
      </w:pPr>
      <w:r>
        <w:rPr>
          <w:bCs/>
          <w:b/>
        </w:rPr>
        <w:t xml:space="preserve">Create AI-driven precision adaptation:</w:t>
      </w:r>
      <w:r>
        <w:t xml:space="preserve"> </w:t>
      </w:r>
      <w:r>
        <w:t xml:space="preserve">Integrate real-time lidar scanning and machine learning to auto-adjust welding parameters for Tel Aviv's variable building materials (e.g., recycled steel in new eco-districts like Neve Sha'anan).</w:t>
      </w:r>
    </w:p>
    <w:p>
      <w:pPr>
        <w:numPr>
          <w:ilvl w:val="0"/>
          <w:numId w:val="1002"/>
        </w:numPr>
        <w:pStyle w:val="Compact"/>
      </w:pPr>
      <w:r>
        <w:rPr>
          <w:bCs/>
          <w:b/>
        </w:rPr>
        <w:t xml:space="preserve">Optimize energy efficiency:</w:t>
      </w:r>
      <w:r>
        <w:t xml:space="preserve"> </w:t>
      </w:r>
      <w:r>
        <w:t xml:space="preserve">Achieve 35% lower carbon footprint through solar-hybrid power systems, aligning with Tel Aviv's "Green City" certification requirements.</w:t>
      </w:r>
    </w:p>
    <w:p>
      <w:pPr>
        <w:numPr>
          <w:ilvl w:val="0"/>
          <w:numId w:val="1002"/>
        </w:numPr>
        <w:pStyle w:val="Compact"/>
      </w:pPr>
      <w:r>
        <w:rPr>
          <w:bCs/>
          <w:b/>
        </w:rPr>
        <w:t xml:space="preserve">Establish a Tel Aviv-specific training protocol:</w:t>
      </w:r>
      <w:r>
        <w:t xml:space="preserve"> </w:t>
      </w:r>
      <w:r>
        <w:t xml:space="preserve">Partner with Shenkar College of Engineering and the Israel Welding Institute to develop certification standards for operating this new</w:t>
      </w:r>
      <w:r>
        <w:t xml:space="preserve"> </w:t>
      </w:r>
      <w:r>
        <w:rPr>
          <w:bCs/>
          <w:b/>
        </w:rPr>
        <w:t xml:space="preserve">Welder</w:t>
      </w:r>
      <w:r>
        <w:t xml:space="preserve">.</w:t>
      </w:r>
    </w:p>
    <w:bookmarkEnd w:id="22"/>
    <w:bookmarkStart w:id="26" w:name="methodology"/>
    <w:p>
      <w:pPr>
        <w:pStyle w:val="Heading2"/>
      </w:pPr>
      <w:r>
        <w:t xml:space="preserve">4. Methodology</w:t>
      </w:r>
    </w:p>
    <w:p>
      <w:pPr>
        <w:pStyle w:val="FirstParagraph"/>
      </w:pPr>
      <w:r>
        <w:t xml:space="preserve">This 24-month project employs a three-phase approach:</w:t>
      </w:r>
    </w:p>
    <w:bookmarkStart w:id="23" w:name="X235594aa77e6414195d64f874887d8a20cef88d"/>
    <w:p>
      <w:pPr>
        <w:pStyle w:val="Heading3"/>
      </w:pPr>
      <w:r>
        <w:t xml:space="preserve">Phase 1: Environmental &amp; Operational Analysis (Months 1-6)</w:t>
      </w:r>
    </w:p>
    <w:p>
      <w:pPr>
        <w:numPr>
          <w:ilvl w:val="0"/>
          <w:numId w:val="1003"/>
        </w:numPr>
        <w:pStyle w:val="Compact"/>
      </w:pPr>
      <w:r>
        <w:t xml:space="preserve">Deploy sensor arrays across Tel Aviv construction zones (e.g., Central Bus Station redevelopment, Port of Haifa expansion) to collect data on atmospheric conditions, material variations, and existing welder failure points.</w:t>
      </w:r>
    </w:p>
    <w:p>
      <w:pPr>
        <w:numPr>
          <w:ilvl w:val="0"/>
          <w:numId w:val="1003"/>
        </w:numPr>
        <w:pStyle w:val="Compact"/>
      </w:pPr>
      <w:r>
        <w:t xml:space="preserve">Collaborate with Tel Aviv University's Civil Engineering Department to model seismic stress impacts on welded joints in coastal infrastructure.</w:t>
      </w:r>
    </w:p>
    <w:bookmarkEnd w:id="23"/>
    <w:bookmarkStart w:id="24" w:name="X3000960dcc283d87e7fa3729ef1cbb35f943fd0"/>
    <w:p>
      <w:pPr>
        <w:pStyle w:val="Heading3"/>
      </w:pPr>
      <w:r>
        <w:t xml:space="preserve">Phase 2: Prototype Development (Months 7-18)</w:t>
      </w:r>
    </w:p>
    <w:p>
      <w:pPr>
        <w:numPr>
          <w:ilvl w:val="0"/>
          <w:numId w:val="1004"/>
        </w:numPr>
        <w:pStyle w:val="Compact"/>
      </w:pPr>
      <w:r>
        <w:t xml:space="preserve">Engineer a modular</w:t>
      </w:r>
      <w:r>
        <w:t xml:space="preserve"> </w:t>
      </w:r>
      <w:r>
        <w:rPr>
          <w:bCs/>
          <w:b/>
        </w:rPr>
        <w:t xml:space="preserve">Welder</w:t>
      </w:r>
      <w:r>
        <w:t xml:space="preserve"> </w:t>
      </w:r>
      <w:r>
        <w:t xml:space="preserve">with three key innovations:</w:t>
      </w:r>
    </w:p>
    <w:p>
      <w:pPr>
        <w:numPr>
          <w:ilvl w:val="1"/>
          <w:numId w:val="1005"/>
        </w:numPr>
        <w:pStyle w:val="Compact"/>
      </w:pPr>
      <w:r>
        <w:rPr>
          <w:iCs/>
          <w:i/>
        </w:rPr>
        <w:t xml:space="preserve">Nano-SaltShield Coating:</w:t>
      </w:r>
      <w:r>
        <w:t xml:space="preserve"> </w:t>
      </w:r>
      <w:r>
        <w:t xml:space="preserve">Based on Israeli-developed electrochemical corrosion inhibitors from Weizmann Institute research.</w:t>
      </w:r>
    </w:p>
    <w:p>
      <w:pPr>
        <w:numPr>
          <w:ilvl w:val="1"/>
          <w:numId w:val="1005"/>
        </w:numPr>
        <w:pStyle w:val="Compact"/>
      </w:pPr>
      <w:r>
        <w:rPr>
          <w:iCs/>
          <w:i/>
        </w:rPr>
        <w:t xml:space="preserve">PrecisionAI Module:</w:t>
      </w:r>
      <w:r>
        <w:t xml:space="preserve"> </w:t>
      </w:r>
      <w:r>
        <w:t xml:space="preserve">Trained on 15,000+ Tel Aviv-specific weld samples from historical projects (e.g., Azrieli Center, Rothschild Boulevard extensions).</w:t>
      </w:r>
    </w:p>
    <w:p>
      <w:pPr>
        <w:numPr>
          <w:ilvl w:val="1"/>
          <w:numId w:val="1005"/>
        </w:numPr>
        <w:pStyle w:val="Compact"/>
      </w:pPr>
      <w:r>
        <w:rPr>
          <w:iCs/>
          <w:i/>
        </w:rPr>
        <w:t xml:space="preserve">Solar-Grid Hybrid Power:</w:t>
      </w:r>
      <w:r>
        <w:t xml:space="preserve"> </w:t>
      </w:r>
      <w:r>
        <w:t xml:space="preserve">Integrated with Tel Aviv's municipal microgrid for 65% renewable energy usage during operations.</w:t>
      </w:r>
    </w:p>
    <w:bookmarkEnd w:id="24"/>
    <w:bookmarkStart w:id="25" w:name="Xad4df45235b23421a948b6f5ee57df6df4667ac"/>
    <w:p>
      <w:pPr>
        <w:pStyle w:val="Heading3"/>
      </w:pPr>
      <w:r>
        <w:t xml:space="preserve">Phase 3: Field Validation &amp; Scalability (Months 19-24)</w:t>
      </w:r>
    </w:p>
    <w:p>
      <w:pPr>
        <w:numPr>
          <w:ilvl w:val="0"/>
          <w:numId w:val="1006"/>
        </w:numPr>
        <w:pStyle w:val="Compact"/>
      </w:pPr>
      <w:r>
        <w:t xml:space="preserve">Deploy prototypes in three Tel Aviv pilot sites: a high-rise residential building (Buchmann Street), light rail tunneling project, and industrial park expansion in Rishon LeZion.</w:t>
      </w:r>
    </w:p>
    <w:p>
      <w:pPr>
        <w:numPr>
          <w:ilvl w:val="0"/>
          <w:numId w:val="1006"/>
        </w:numPr>
        <w:pStyle w:val="Compact"/>
      </w:pPr>
      <w:r>
        <w:t xml:space="preserve">Measure outcomes against benchmarks: 25% faster weld completion times, 99.8% defect-free joints (vs. industry average of 94%), and 32% lower CO₂ emissions per project.</w:t>
      </w:r>
    </w:p>
    <w:p>
      <w:pPr>
        <w:numPr>
          <w:ilvl w:val="0"/>
          <w:numId w:val="1006"/>
        </w:numPr>
        <w:pStyle w:val="Compact"/>
      </w:pPr>
      <w:r>
        <w:t xml:space="preserve">Create a scalability toolkit for nationwide adoption across Israel's construction sector.</w:t>
      </w:r>
    </w:p>
    <w:bookmarkEnd w:id="25"/>
    <w:bookmarkEnd w:id="26"/>
    <w:bookmarkStart w:id="27" w:name="expected-outcomes-significance"/>
    <w:p>
      <w:pPr>
        <w:pStyle w:val="Heading2"/>
      </w:pPr>
      <w:r>
        <w:t xml:space="preserve">5. Expected Outcomes &amp; Significance</w:t>
      </w:r>
    </w:p>
    <w:p>
      <w:pPr>
        <w:pStyle w:val="FirstParagraph"/>
      </w:pPr>
      <w:r>
        <w:t xml:space="preserve">This research will deliver:</w:t>
      </w:r>
    </w:p>
    <w:p>
      <w:pPr>
        <w:numPr>
          <w:ilvl w:val="0"/>
          <w:numId w:val="1007"/>
        </w:numPr>
        <w:pStyle w:val="Compact"/>
      </w:pPr>
      <w:r>
        <w:rPr>
          <w:bCs/>
          <w:b/>
        </w:rPr>
        <w:t xml:space="preserve">A patented Tel Aviv-optimized Welder system</w:t>
      </w:r>
      <w:r>
        <w:t xml:space="preserve">, directly addressing the city's infrastructure needs while creating export potential for Israel's $12B welding equipment market.</w:t>
      </w:r>
    </w:p>
    <w:p>
      <w:pPr>
        <w:numPr>
          <w:ilvl w:val="0"/>
          <w:numId w:val="1007"/>
        </w:numPr>
        <w:pStyle w:val="Compact"/>
      </w:pPr>
      <w:r>
        <w:rPr>
          <w:bCs/>
          <w:b/>
        </w:rPr>
        <w:t xml:space="preserve">Economic impact:</w:t>
      </w:r>
      <w:r>
        <w:t xml:space="preserve"> </w:t>
      </w:r>
      <w:r>
        <w:t xml:space="preserve">Estimated 18% reduction in project delays for Tel Aviv contractors (based on data from the Israel Construction Association), saving $42M annually across municipal projects.</w:t>
      </w:r>
    </w:p>
    <w:p>
      <w:pPr>
        <w:numPr>
          <w:ilvl w:val="0"/>
          <w:numId w:val="1007"/>
        </w:numPr>
        <w:pStyle w:val="Compact"/>
      </w:pPr>
      <w:r>
        <w:rPr>
          <w:bCs/>
          <w:b/>
        </w:rPr>
        <w:t xml:space="preserve">Sustainability validation:</w:t>
      </w:r>
      <w:r>
        <w:t xml:space="preserve"> </w:t>
      </w:r>
      <w:r>
        <w:t xml:space="preserve">A verifiable model for low-emission welding that supports Israel's Climate Action Plan and Tel Aviv's 2030 carbon-neutral target.</w:t>
      </w:r>
    </w:p>
    <w:p>
      <w:pPr>
        <w:numPr>
          <w:ilvl w:val="0"/>
          <w:numId w:val="1007"/>
        </w:numPr>
        <w:pStyle w:val="Compact"/>
      </w:pPr>
      <w:r>
        <w:rPr>
          <w:bCs/>
          <w:b/>
        </w:rPr>
        <w:t xml:space="preserve">Workforce development:</w:t>
      </w:r>
      <w:r>
        <w:t xml:space="preserve"> </w:t>
      </w:r>
      <w:r>
        <w:t xml:space="preserve">Certified training program for 200+ welders in Tel Aviv by Year 3, aligning with Israel's "Tech Talent" initiative.</w:t>
      </w:r>
    </w:p>
    <w:p>
      <w:pPr>
        <w:pStyle w:val="FirstParagraph"/>
      </w:pPr>
      <w:r>
        <w:t xml:space="preserve">The significance extends beyond Tel Aviv: This research establishes a blueprint for urban welding technology applicable to coastal megacities globally—from Miami to Mumbai—while positioning Israel as a leader in sustainable construction innovation. Crucially, the project directly serves the Tel Aviv Municipality's "Smart City 2040" strategy, which prioritizes tech-integrated infrastructure.</w:t>
      </w:r>
    </w:p>
    <w:bookmarkEnd w:id="27"/>
    <w:bookmarkStart w:id="28" w:name="budget-and-resource-alignment"/>
    <w:p>
      <w:pPr>
        <w:pStyle w:val="Heading2"/>
      </w:pPr>
      <w:r>
        <w:t xml:space="preserve">6. Budget and Resource Alignment</w:t>
      </w:r>
    </w:p>
    <w:p>
      <w:pPr>
        <w:pStyle w:val="FirstParagraph"/>
      </w:pPr>
      <w:r>
        <w:t xml:space="preserve">The proposed $850,000 budget (fully aligned with Israel's National Research Fund for Urban Innovation) allocates resources to:</w:t>
      </w:r>
    </w:p>
    <w:p>
      <w:pPr>
        <w:numPr>
          <w:ilvl w:val="0"/>
          <w:numId w:val="1008"/>
        </w:numPr>
        <w:pStyle w:val="Compact"/>
      </w:pPr>
      <w:r>
        <w:t xml:space="preserve">45%: Equipment R&amp;D (nano-coatings, AI integration)</w:t>
      </w:r>
    </w:p>
    <w:p>
      <w:pPr>
        <w:numPr>
          <w:ilvl w:val="0"/>
          <w:numId w:val="1008"/>
        </w:numPr>
        <w:pStyle w:val="Compact"/>
      </w:pPr>
      <w:r>
        <w:t xml:space="preserve">30%: Field testing across Tel Aviv sites</w:t>
      </w:r>
    </w:p>
    <w:p>
      <w:pPr>
        <w:numPr>
          <w:ilvl w:val="0"/>
          <w:numId w:val="1008"/>
        </w:numPr>
        <w:pStyle w:val="Compact"/>
      </w:pPr>
      <w:r>
        <w:t xml:space="preserve">15%: Partnership development with Shenkar College and Tel Aviv University</w:t>
      </w:r>
    </w:p>
    <w:p>
      <w:pPr>
        <w:numPr>
          <w:ilvl w:val="0"/>
          <w:numId w:val="1008"/>
        </w:numPr>
        <w:pStyle w:val="Compact"/>
      </w:pPr>
      <w:r>
        <w:t xml:space="preserve">10%: Training program rollout</w:t>
      </w:r>
    </w:p>
    <w:p>
      <w:pPr>
        <w:pStyle w:val="FirstParagraph"/>
      </w:pPr>
      <w:r>
        <w:t xml:space="preserve">All partners commit in-kind contributions, including access to Tel Aviv construction zones (via municipal agreement) and 70% of technical staff from Israel's Advanced Materials Institute.</w:t>
      </w:r>
    </w:p>
    <w:bookmarkEnd w:id="28"/>
    <w:bookmarkStart w:id="29" w:name="conclusion"/>
    <w:p>
      <w:pPr>
        <w:pStyle w:val="Heading2"/>
      </w:pPr>
      <w:r>
        <w:t xml:space="preserve">7. Conclusion</w:t>
      </w:r>
    </w:p>
    <w:p>
      <w:pPr>
        <w:pStyle w:val="FirstParagraph"/>
      </w:pPr>
      <w:r>
        <w:t xml:space="preserve">Israel Tel Aviv stands at a pivotal moment where infrastructure development must evolve beyond conventional methods to meet environmental, economic, and urban density challenges. This research on an advanced, context-specific Welder is not merely technical—it is fundamental to Tel Aviv's identity as a global city of innovation. By embedding this technology within the fabric of Israel's national sustainability goals and Tel Aviv's unique coastal urban landscape, we move beyond incremental improvements toward transformative infrastructure resilience. The successful implementation of this</w:t>
      </w:r>
      <w:r>
        <w:t xml:space="preserve"> </w:t>
      </w:r>
      <w:r>
        <w:rPr>
          <w:bCs/>
          <w:b/>
        </w:rPr>
        <w:t xml:space="preserve">Welder</w:t>
      </w:r>
      <w:r>
        <w:t xml:space="preserve"> </w:t>
      </w:r>
      <w:r>
        <w:t xml:space="preserve">system will set a new standard for cities worldwide, proving that Israel Tel Aviv can lead in solving tomorrow's challenges today. We seek funding to transform this vision into the cornerstone of sustainable urban development in Israel and beyond.</w:t>
      </w:r>
    </w:p>
    <w:bookmarkEnd w:id="29"/>
    <w:bookmarkStart w:id="30" w:name="references-selected"/>
    <w:p>
      <w:pPr>
        <w:pStyle w:val="Heading2"/>
      </w:pPr>
      <w:r>
        <w:t xml:space="preserve">8. References (Selected)</w:t>
      </w:r>
    </w:p>
    <w:p>
      <w:pPr>
        <w:numPr>
          <w:ilvl w:val="0"/>
          <w:numId w:val="1009"/>
        </w:numPr>
        <w:pStyle w:val="Compact"/>
      </w:pPr>
      <w:r>
        <w:t xml:space="preserve">Israel Ministry of Energy. (2023). *Industrial Safety Report: Coastal Infrastructure*. Jerusalem.</w:t>
      </w:r>
    </w:p>
    <w:p>
      <w:pPr>
        <w:numPr>
          <w:ilvl w:val="0"/>
          <w:numId w:val="1009"/>
        </w:numPr>
        <w:pStyle w:val="Compact"/>
      </w:pPr>
      <w:r>
        <w:t xml:space="preserve">Tel Aviv Municipality. (2024). *Green City 2030 Action Plan*. Urban Development Division.</w:t>
      </w:r>
    </w:p>
    <w:p>
      <w:pPr>
        <w:numPr>
          <w:ilvl w:val="0"/>
          <w:numId w:val="1009"/>
        </w:numPr>
        <w:pStyle w:val="Compact"/>
      </w:pPr>
      <w:r>
        <w:t xml:space="preserve">Ben-David, R., &amp; Cohen, L. (2023). *Welding Corrosion in Coastal Environments: Global Analysis*. Journal of Materials Engineering, 45(2), 112-130.</w:t>
      </w:r>
    </w:p>
    <w:p>
      <w:pPr>
        <w:numPr>
          <w:ilvl w:val="0"/>
          <w:numId w:val="1009"/>
        </w:numPr>
        <w:pStyle w:val="Compact"/>
      </w:pPr>
      <w:r>
        <w:t xml:space="preserve">Israel Welding Institute. (2024). *National Standards for Sustainable Construction*. Tel Aviv.</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Welding Technology for Tel Aviv's Urban Infrastructure Development</dc:title>
  <dc:creator/>
  <dc:language>en</dc:language>
  <cp:keywords/>
  <dcterms:created xsi:type="dcterms:W3CDTF">2026-07-23T09:10:41Z</dcterms:created>
  <dcterms:modified xsi:type="dcterms:W3CDTF">2026-07-23T09:10:41Z</dcterms:modified>
</cp:coreProperties>
</file>

<file path=docProps/custom.xml><?xml version="1.0" encoding="utf-8"?>
<Properties xmlns="http://schemas.openxmlformats.org/officeDocument/2006/custom-properties" xmlns:vt="http://schemas.openxmlformats.org/officeDocument/2006/docPropsVTypes"/>
</file>