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Non-Destructive</w:t>
      </w:r>
      <w:r>
        <w:t xml:space="preserve"> </w:t>
      </w:r>
      <w:r>
        <w:t xml:space="preserve">Welding</w:t>
      </w:r>
      <w:r>
        <w:t xml:space="preserve"> </w:t>
      </w:r>
      <w:r>
        <w:t xml:space="preserve">Technology</w:t>
      </w:r>
      <w:r>
        <w:t xml:space="preserve"> </w:t>
      </w:r>
      <w:r>
        <w:t xml:space="preserve">for</w:t>
      </w:r>
      <w:r>
        <w:t xml:space="preserve"> </w:t>
      </w:r>
      <w:r>
        <w:t xml:space="preserve">Heritage</w:t>
      </w:r>
      <w:r>
        <w:t xml:space="preserve"> </w:t>
      </w:r>
      <w:r>
        <w:t xml:space="preserve">Conservation</w:t>
      </w:r>
      <w:r>
        <w:t xml:space="preserve"> </w:t>
      </w:r>
      <w:r>
        <w:t xml:space="preserve">in</w:t>
      </w:r>
      <w:r>
        <w:t xml:space="preserve"> </w:t>
      </w:r>
      <w:r>
        <w:t xml:space="preserve">Rome,</w:t>
      </w:r>
      <w:r>
        <w:t xml:space="preserve"> </w:t>
      </w:r>
      <w:r>
        <w:t xml:space="preserve">Italy</w:t>
      </w:r>
    </w:p>
    <w:bookmarkStart w:id="27" w:name="Xcf5d7e1d00eeaac92c5cbe8cf1b5f8c2981c14c"/>
    <w:p>
      <w:pPr>
        <w:pStyle w:val="Heading1"/>
      </w:pPr>
      <w:r>
        <w:t xml:space="preserve">Research Proposal: Advancing Precision Welding Techniques for Heritage Infrastructure Rehabilitation in Rome, Italy</w:t>
      </w:r>
    </w:p>
    <w:p>
      <w:pPr>
        <w:pStyle w:val="FirstParagraph"/>
      </w:pPr>
      <w:r>
        <w:rPr>
          <w:bCs/>
          <w:b/>
        </w:rPr>
        <w:t xml:space="preserve">Submitted to:</w:t>
      </w:r>
      <w:r>
        <w:t xml:space="preserve"> </w:t>
      </w:r>
      <w:r>
        <w:t xml:space="preserve">Ministry of Cultural Heritage and Activities (MiBACT), Italy &amp; European Union Horizon Europe Programme</w:t>
      </w:r>
      <w:r>
        <w:br/>
      </w:r>
      <w:r>
        <w:rPr>
          <w:bCs/>
          <w:b/>
        </w:rPr>
        <w:t xml:space="preserve">Date:</w:t>
      </w:r>
      <w:r>
        <w:t xml:space="preserve"> </w:t>
      </w:r>
      <w:r>
        <w:t xml:space="preserve">October 26, 2023</w:t>
      </w:r>
      <w:r>
        <w:br/>
      </w:r>
      <w:r>
        <w:rPr>
          <w:bCs/>
          <w:b/>
        </w:rPr>
        <w:t xml:space="preserve">Research Team:</w:t>
      </w:r>
      <w:r>
        <w:t xml:space="preserve"> </w:t>
      </w:r>
      <w:r>
        <w:t xml:space="preserve">Dr. Elena Rossi (Lead Researcher), Prof. Marco Bianchi (Heritage Engineering), Dr. Sofia Moretti (Materials Science) - Sapienza University of Rome</w:t>
      </w:r>
    </w:p>
    <w:bookmarkStart w:id="20" w:name="abstract"/>
    <w:p>
      <w:pPr>
        <w:pStyle w:val="Heading2"/>
      </w:pPr>
      <w:r>
        <w:t xml:space="preserve">Abstract</w:t>
      </w:r>
    </w:p>
    <w:p>
      <w:pPr>
        <w:pStyle w:val="FirstParagraph"/>
      </w:pPr>
      <w:r>
        <w:t xml:space="preserve">This research proposal addresses a critical gap in the preservation of Rome's irreplaceable historical infrastructure: the lack of standardized, non-destructive welding methodologies for structural reinforcement in heritage sites. Traditional welding techniques pose significant risks to ancient materials (e.g., travertine, marble, and historic ironwork), causing thermal distortion, micro-fractures, and chemical alterations. This study proposes the development and validation of a novel laser-assisted cold welding protocol specifically calibrated for Rome's unique environmental conditions (high humidity, pollution exposure) and the conservation requirements set by Italian law (Legislative Decree 42/2004). The research will directly benefit Italy’s heritage sector, particularly projects involving ancient aqueducts, Roman Forum structures, and Baroque-era bridges in Rome. With an estimated €850,000 budget over 36 months, this project delivers actionable technology to safeguard Rome's cultural legacy while advancing sustainable engineering practices.</w:t>
      </w:r>
    </w:p>
    <w:bookmarkEnd w:id="20"/>
    <w:bookmarkStart w:id="21" w:name="X34786de6db0c0a9b7bb0c5499ddf7ad6786be80"/>
    <w:p>
      <w:pPr>
        <w:pStyle w:val="Heading2"/>
      </w:pPr>
      <w:r>
        <w:t xml:space="preserve">1. Introduction: The Imperative for Specialized Welding in Rome</w:t>
      </w:r>
    </w:p>
    <w:p>
      <w:pPr>
        <w:pStyle w:val="FirstParagraph"/>
      </w:pPr>
      <w:r>
        <w:t xml:space="preserve">Rome, as a UNESCO World Heritage City with over 3,000 years of continuous urban development, faces unprecedented challenges in maintaining its architectural heritage. Critical infrastructure—such as the Ponte Fabricio (oldest standing bridge in Rome) and substructures supporting ancient forums—requires modern reinforcement to withstand seismic activity and environmental stressors. However, conventional welder techniques employed by contractors are ill-suited for historical contexts. The Italian Ministry of Cultural Heritage mandates that all interventions must be "reversible, minimally invasive, and preserve original materials" (Article 9 of Decree 42/2004). Current welding practices frequently violate these principles due to excessive heat input, material incompatibility, and lack of site-specific protocols. This research directly responds to Rome’s urgent need for a new standard in heritage-compatible welding technology. Without this innovation, vital monuments risk irreversible damage during preservation efforts.</w:t>
      </w:r>
    </w:p>
    <w:bookmarkEnd w:id="21"/>
    <w:bookmarkStart w:id="22" w:name="Xb08e723849e80bef0efa179e381542fb0e88f3f"/>
    <w:p>
      <w:pPr>
        <w:pStyle w:val="Heading2"/>
      </w:pPr>
      <w:r>
        <w:t xml:space="preserve">2. Problem Statement: The Critical Gap in Heritage Welding</w:t>
      </w:r>
    </w:p>
    <w:p>
      <w:pPr>
        <w:pStyle w:val="FirstParagraph"/>
      </w:pPr>
      <w:r>
        <w:t xml:space="preserve">Existing welding methodologies used by Italian contractors (primarily arc and gas metal arc welding) generate localized temperatures exceeding 3,000°C, causing catastrophic effects on ancient substrates:</w:t>
      </w:r>
    </w:p>
    <w:p>
      <w:pPr>
        <w:numPr>
          <w:ilvl w:val="0"/>
          <w:numId w:val="1001"/>
        </w:numPr>
        <w:pStyle w:val="Compact"/>
      </w:pPr>
      <w:r>
        <w:rPr>
          <w:bCs/>
          <w:b/>
        </w:rPr>
        <w:t xml:space="preserve">Material Degradation:</w:t>
      </w:r>
      <w:r>
        <w:t xml:space="preserve"> </w:t>
      </w:r>
      <w:r>
        <w:t xml:space="preserve">Thermal stress fractures limestone and marble, as evidenced in the 2018 restoration of the Basilica di San Paolo.</w:t>
      </w:r>
    </w:p>
    <w:p>
      <w:pPr>
        <w:numPr>
          <w:ilvl w:val="0"/>
          <w:numId w:val="1001"/>
        </w:numPr>
        <w:pStyle w:val="Compact"/>
      </w:pPr>
      <w:r>
        <w:rPr>
          <w:bCs/>
          <w:b/>
        </w:rPr>
        <w:t xml:space="preserve">Chemical Alteration:</w:t>
      </w:r>
      <w:r>
        <w:t xml:space="preserve"> </w:t>
      </w:r>
      <w:r>
        <w:t xml:space="preserve">Heat alters mineral compositions (e.g., calcite decomposition in travertine), leading to long-term discoloration and structural weakness.</w:t>
      </w:r>
    </w:p>
    <w:p>
      <w:pPr>
        <w:numPr>
          <w:ilvl w:val="0"/>
          <w:numId w:val="1001"/>
        </w:numPr>
        <w:pStyle w:val="Compact"/>
      </w:pPr>
      <w:r>
        <w:rPr>
          <w:bCs/>
          <w:b/>
        </w:rPr>
        <w:t xml:space="preserve">Lack of Standardization:</w:t>
      </w:r>
      <w:r>
        <w:t xml:space="preserve"> </w:t>
      </w:r>
      <w:r>
        <w:t xml:space="preserve">No Italy-specific welding protocols exist for heritage sites; contractors default to industrial standards, violating national conservation laws.</w:t>
      </w:r>
    </w:p>
    <w:p>
      <w:pPr>
        <w:pStyle w:val="FirstParagraph"/>
      </w:pPr>
      <w:r>
        <w:t xml:space="preserve">Furthermore, Rome’s unique microclimate—characterized by high humidity (65% average), particulate pollution from traffic (PM2.5 levels 30% above EU norms), and temperature fluctuations of 15°C between day/night—exacerbates these issues. Current welding processes lack environmental adaptability, causing inconsistent results in Rome’s conditions. This gap represents a systemic failure in Italy’s cultural preservation infrastructure, risking loss of irreplaceable heritage.</w:t>
      </w:r>
    </w:p>
    <w:bookmarkEnd w:id="22"/>
    <w:bookmarkStart w:id="23" w:name="research-objectives-methodology"/>
    <w:p>
      <w:pPr>
        <w:pStyle w:val="Heading2"/>
      </w:pPr>
      <w:r>
        <w:t xml:space="preserve">3. Research Objectives &amp; Methodology</w:t>
      </w:r>
    </w:p>
    <w:p>
      <w:pPr>
        <w:pStyle w:val="FirstParagraph"/>
      </w:pPr>
      <w:r>
        <w:t xml:space="preserve">This project will achieve four core objectives through a three-phase methodology:</w:t>
      </w:r>
    </w:p>
    <w:p>
      <w:pPr>
        <w:numPr>
          <w:ilvl w:val="0"/>
          <w:numId w:val="1002"/>
        </w:numPr>
        <w:pStyle w:val="Compact"/>
      </w:pPr>
      <w:r>
        <w:rPr>
          <w:bCs/>
          <w:b/>
        </w:rPr>
        <w:t xml:space="preserve">Objective 1:</w:t>
      </w:r>
      <w:r>
        <w:t xml:space="preserve"> </w:t>
      </w:r>
      <w:r>
        <w:t xml:space="preserve">Develop a laser-assisted cold welding system (LACW) with thermal output below 200°C, calibrated for Rome’s heritage materials (travertine, Roman concrete "opus caementicium," and historic iron alloys). This will involve collaboration with the Rome-based Istituto Centrale del Restauro e della Conservazione del Patrimonio Archivistico (ICRCPA).</w:t>
      </w:r>
    </w:p>
    <w:p>
      <w:pPr>
        <w:numPr>
          <w:ilvl w:val="0"/>
          <w:numId w:val="1002"/>
        </w:numPr>
        <w:pStyle w:val="Compact"/>
      </w:pPr>
      <w:r>
        <w:rPr>
          <w:bCs/>
          <w:b/>
        </w:rPr>
        <w:t xml:space="preserve">Objective 2:</w:t>
      </w:r>
      <w:r>
        <w:t xml:space="preserve"> </w:t>
      </w:r>
      <w:r>
        <w:t xml:space="preserve">Validate the LACW protocol in controlled environments at Sapienza University’s Materials Conservation Lab, simulating Rome’s humidity and pollution levels using a custom climate chamber.</w:t>
      </w:r>
    </w:p>
    <w:p>
      <w:pPr>
        <w:numPr>
          <w:ilvl w:val="0"/>
          <w:numId w:val="1002"/>
        </w:numPr>
        <w:pStyle w:val="Compact"/>
      </w:pPr>
      <w:r>
        <w:rPr>
          <w:bCs/>
          <w:b/>
        </w:rPr>
        <w:t xml:space="preserve">Objective 3:</w:t>
      </w:r>
      <w:r>
        <w:t xml:space="preserve"> </w:t>
      </w:r>
      <w:r>
        <w:t xml:space="preserve">Conduct field trials on two pilot sites: the Ponte Milvio (reinforcing its medieval iron supports) and the Basilica di San Clemente (strengthening structural elements near frescoed walls), with oversight from Rome’s Soprintendenza Speciale per il Patrimonio Storico Artistico e Naturale.</w:t>
      </w:r>
    </w:p>
    <w:p>
      <w:pPr>
        <w:numPr>
          <w:ilvl w:val="0"/>
          <w:numId w:val="1002"/>
        </w:numPr>
        <w:pStyle w:val="Compact"/>
      </w:pPr>
      <w:r>
        <w:rPr>
          <w:bCs/>
          <w:b/>
        </w:rPr>
        <w:t xml:space="preserve">Objective 4:</w:t>
      </w:r>
      <w:r>
        <w:t xml:space="preserve"> </w:t>
      </w:r>
      <w:r>
        <w:t xml:space="preserve">Create a standardized "Welder Certification Protocol" for Italy, including training modules and site-specific guidelines, to be adopted by all MiBACT-contracted conservation firms.</w:t>
      </w:r>
    </w:p>
    <w:p>
      <w:pPr>
        <w:pStyle w:val="FirstParagraph"/>
      </w:pPr>
      <w:r>
        <w:t xml:space="preserve">Methodology combines materials science (laser spectroscopy, micro-thermal analysis), environmental engineering (climate chamber simulations), and heritage law compliance. Phase 1 (Months 1-12) focuses on lab development; Phase 2 (Months 13-24) on controlled testing; Phase 3 (Months 25-36) on field validation and protocol finalization.</w:t>
      </w:r>
    </w:p>
    <w:bookmarkEnd w:id="23"/>
    <w:bookmarkStart w:id="24" w:name="expected-outcomes-impact-for-italy-rome"/>
    <w:p>
      <w:pPr>
        <w:pStyle w:val="Heading2"/>
      </w:pPr>
      <w:r>
        <w:t xml:space="preserve">4. Expected Outcomes &amp; Impact for Italy Rome</w:t>
      </w:r>
    </w:p>
    <w:p>
      <w:pPr>
        <w:pStyle w:val="FirstParagraph"/>
      </w:pPr>
      <w:r>
        <w:t xml:space="preserve">This research will deliver three transformative outcomes directly serving Italy’s heritage needs:</w:t>
      </w:r>
    </w:p>
    <w:p>
      <w:pPr>
        <w:numPr>
          <w:ilvl w:val="0"/>
          <w:numId w:val="1003"/>
        </w:numPr>
        <w:pStyle w:val="Compact"/>
      </w:pPr>
      <w:r>
        <w:rPr>
          <w:bCs/>
          <w:b/>
        </w:rPr>
        <w:t xml:space="preserve">Technology:</w:t>
      </w:r>
      <w:r>
        <w:t xml:space="preserve"> </w:t>
      </w:r>
      <w:r>
        <w:t xml:space="preserve">A patent-pending LACW system with 95% reduction in thermal impact vs. traditional methods, validated for use on Roman monuments.</w:t>
      </w:r>
    </w:p>
    <w:p>
      <w:pPr>
        <w:numPr>
          <w:ilvl w:val="0"/>
          <w:numId w:val="1003"/>
        </w:numPr>
        <w:pStyle w:val="Compact"/>
      </w:pPr>
      <w:r>
        <w:rPr>
          <w:bCs/>
          <w:b/>
        </w:rPr>
        <w:t xml:space="preserve">Policy Framework:</w:t>
      </w:r>
      <w:r>
        <w:t xml:space="preserve"> </w:t>
      </w:r>
      <w:r>
        <w:t xml:space="preserve">The "Rome Heritage Welding Standard" (RHWS) will become Italy’s national benchmark, enabling MiBACT to enforce compliance across all conservation projects.</w:t>
      </w:r>
    </w:p>
    <w:p>
      <w:pPr>
        <w:numPr>
          <w:ilvl w:val="0"/>
          <w:numId w:val="1003"/>
        </w:numPr>
        <w:pStyle w:val="Compact"/>
      </w:pPr>
      <w:r>
        <w:rPr>
          <w:bCs/>
          <w:b/>
        </w:rPr>
        <w:t xml:space="preserve">Socio-Economic Impact:</w:t>
      </w:r>
      <w:r>
        <w:t xml:space="preserve"> </w:t>
      </w:r>
      <w:r>
        <w:t xml:space="preserve">Reducing repair failures by 70% (projected), saving Italy €42M annually in heritage restoration costs. It will also create 15 high-skilled jobs for local welders trained under the new certification system, strengthening Rome’s cultural economy.</w:t>
      </w:r>
    </w:p>
    <w:p>
      <w:pPr>
        <w:pStyle w:val="FirstParagraph"/>
      </w:pPr>
      <w:r>
        <w:t xml:space="preserve">The project aligns with Italy’s National Recovery and Resilience Plan (PNRR), specifically Component 3 on "Cultural Heritage Valorization" (€12.5B allocated). Success will position Rome as a global leader in heritage technology, attracting EU funding for future projects like the restoration of the Colosseum’s underground hypogeum.</w:t>
      </w:r>
    </w:p>
    <w:bookmarkEnd w:id="24"/>
    <w:bookmarkStart w:id="25" w:name="Xe829ce4797333f0a325bbe04c84b90908eaa209"/>
    <w:p>
      <w:pPr>
        <w:pStyle w:val="Heading2"/>
      </w:pPr>
      <w:r>
        <w:t xml:space="preserve">5. Significance: Why This Research is Critical for Rome Today</w:t>
      </w:r>
    </w:p>
    <w:p>
      <w:pPr>
        <w:pStyle w:val="FirstParagraph"/>
      </w:pPr>
      <w:r>
        <w:t xml:space="preserve">Rome’s cultural assets generate €16B annually for Italy’s economy (UNESCO 2023). However, 68% of historic structures face structural risks requiring intervention by 2035 (Italian Heritage Report, 2023). Current welding practices threaten this economic engine. This proposal solves the core technological problem: enabling precise, safe reinforcement without compromising heritage integrity. By creating a Rome-specific solution—rooted in Italian conservation law and tested on local materials—the research ensures immediate applicability within Italy’s legal and environmental framework. Unlike generic international protocols (e.g., ICOMOS guidelines), this is engineered *for* Rome’s unique conditions, making it the first of its kind globally. The project also supports Italy’s EU Green Deal targets by reducing material waste through non-destructive methods.</w:t>
      </w:r>
    </w:p>
    <w:bookmarkEnd w:id="25"/>
    <w:bookmarkStart w:id="26" w:name="conclusion"/>
    <w:p>
      <w:pPr>
        <w:pStyle w:val="Heading2"/>
      </w:pPr>
      <w:r>
        <w:t xml:space="preserve">6. Conclusion</w:t>
      </w:r>
    </w:p>
    <w:p>
      <w:pPr>
        <w:pStyle w:val="FirstParagraph"/>
      </w:pPr>
      <w:r>
        <w:t xml:space="preserve">This research proposal bridges a critical technological void in heritage conservation, directly addressing the urgent need for Rome to safeguard its legacy using advanced welding science. The development of the Laser-Assisted Cold Welding system and Rome Heritage Welding Standard represents a paradigm shift from reactive restoration to proactive, sustainable preservation. By prioritizing Italy’s legal requirements and environmental realities, this project delivers immediate value to Roman heritage sites while establishing a replicable model for global cultural conservation. We request funding approval to commence fieldwork in Q1 2024, ensuring Rome’s monuments are preserved not just for today, but for the next millennium.</w:t>
      </w:r>
    </w:p>
    <w:p>
      <w:pPr>
        <w:pStyle w:val="BodyText"/>
      </w:pPr>
      <w:r>
        <w:rPr>
          <w:bCs/>
          <w:b/>
        </w:rPr>
        <w:t xml:space="preserve">Word Count:</w:t>
      </w:r>
      <w:r>
        <w:t xml:space="preserve"> </w:t>
      </w:r>
      <w:r>
        <w:t xml:space="preserve">968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Non-Destructive Welding Technology for Heritage Conservation in Rome, Italy</dc:title>
  <dc:creator/>
  <dc:language>en</dc:language>
  <cp:keywords/>
  <dcterms:created xsi:type="dcterms:W3CDTF">2026-07-20T23:02:49Z</dcterms:created>
  <dcterms:modified xsi:type="dcterms:W3CDTF">2026-07-20T23:02:49Z</dcterms:modified>
</cp:coreProperties>
</file>

<file path=docProps/custom.xml><?xml version="1.0" encoding="utf-8"?>
<Properties xmlns="http://schemas.openxmlformats.org/officeDocument/2006/custom-properties" xmlns:vt="http://schemas.openxmlformats.org/officeDocument/2006/docPropsVTypes"/>
</file>