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Kathmandu,</w:t>
      </w:r>
      <w:r>
        <w:t xml:space="preserve"> </w:t>
      </w:r>
      <w:r>
        <w:t xml:space="preserve">Nepal</w:t>
      </w:r>
    </w:p>
    <w:bookmarkStart w:id="31" w:name="Xf8d67a047e6a8c48b3bfcb27c92bdf4f3287b9f"/>
    <w:p>
      <w:pPr>
        <w:pStyle w:val="Heading1"/>
      </w:pPr>
      <w:r>
        <w:t xml:space="preserve">Research Proposal: Development and Implementation of Modern Welding Techniques for Resilient Infrastructure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urbanization pressures compounded by recurring seismic risks following the devastating 2015 earthquake. The city's infrastructure demands—particularly in construction, manufacturing, and disaster-resilient rebuilding—require robust technical solutions. Among these critical needs is the advancement of welding practices, a foundational skill for structural integrity in steel frameworks, pipelines, and industrial equipment. Currently, Kathmandu's welding industry operates with outdated techniques (primarily manual arc welding) due to limited access to modern equipment, inadequate training infrastructure, and fragmented safety standards. This research proposes a comprehensive study to establish</w:t>
      </w:r>
      <w:r>
        <w:t xml:space="preserve"> </w:t>
      </w:r>
      <w:r>
        <w:rPr>
          <w:bCs/>
          <w:b/>
        </w:rPr>
        <w:t xml:space="preserve">Welder</w:t>
      </w:r>
      <w:r>
        <w:t xml:space="preserve"> </w:t>
      </w:r>
      <w:r>
        <w:t xml:space="preserve">competency frameworks tailored for Nepal's unique urban challenges.</w:t>
      </w:r>
    </w:p>
    <w:bookmarkEnd w:id="20"/>
    <w:bookmarkStart w:id="21" w:name="problem-statement"/>
    <w:p>
      <w:pPr>
        <w:pStyle w:val="Heading2"/>
      </w:pPr>
      <w:r>
        <w:t xml:space="preserve">2. Problem Statement</w:t>
      </w:r>
    </w:p>
    <w:p>
      <w:pPr>
        <w:pStyle w:val="FirstParagraph"/>
      </w:pPr>
      <w:r>
        <w:t xml:space="preserve">The absence of standardized welding protocols in Kathmandu directly compromises structural safety and economic efficiency. Post-earthquake reconstruction efforts revealed alarming instances of weld failures in critical infrastructure, attributed to unqualified personnel using substandard materials. A 2023 Nepal Engineering Council report documented that 47% of construction defects in Kathmandu stemmed from poor welding quality, resulting in costly repairs and heightened safety hazards. Moreover, Nepal lacks local welding certification bodies aligned with international standards (ISO 9606), leading to unregulated labor practices. This gap not only endangers public safety but also stifles industrial growth—Kathmandu's manufacturing sector could grow 23% faster with skilled</w:t>
      </w:r>
      <w:r>
        <w:t xml:space="preserve"> </w:t>
      </w:r>
      <w:r>
        <w:rPr>
          <w:bCs/>
          <w:b/>
        </w:rPr>
        <w:t xml:space="preserve">Welder</w:t>
      </w:r>
      <w:r>
        <w:t xml:space="preserve"> </w:t>
      </w:r>
      <w:r>
        <w:t xml:space="preserve">professionals, per World Bank estimates.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welding practices</w:t>
      </w:r>
      <w:r>
        <w:t xml:space="preserve">: Assess skill levels, equipment quality, and safety compliance across 50+ construction sites in Kathmandu Valley through field audits.</w:t>
      </w:r>
    </w:p>
    <w:p>
      <w:pPr>
        <w:numPr>
          <w:ilvl w:val="0"/>
          <w:numId w:val="1001"/>
        </w:numPr>
        <w:pStyle w:val="Compact"/>
      </w:pPr>
      <w:r>
        <w:rPr>
          <w:bCs/>
          <w:b/>
        </w:rPr>
        <w:t xml:space="preserve">Identify Nepal-specific technical needs</w:t>
      </w:r>
      <w:r>
        <w:t xml:space="preserve">: Determine optimal welding techniques (e.g., TIG/MIG for seismic resilience) suitable for Kathmandu's climate, resource constraints, and infrastructure priorities.</w:t>
      </w:r>
    </w:p>
    <w:p>
      <w:pPr>
        <w:numPr>
          <w:ilvl w:val="0"/>
          <w:numId w:val="1001"/>
        </w:numPr>
        <w:pStyle w:val="Compact"/>
      </w:pPr>
      <w:r>
        <w:rPr>
          <w:bCs/>
          <w:b/>
        </w:rPr>
        <w:t xml:space="preserve">Develop a certification framework</w:t>
      </w:r>
      <w:r>
        <w:t xml:space="preserve">: Create a context-appropriate</w:t>
      </w:r>
      <w:r>
        <w:t xml:space="preserve"> </w:t>
      </w:r>
      <w:r>
        <w:rPr>
          <w:iCs/>
          <w:i/>
        </w:rPr>
        <w:t xml:space="preserve">Nepal Kathmandu Welder Qualification System</w:t>
      </w:r>
      <w:r>
        <w:t xml:space="preserve"> </w:t>
      </w:r>
      <w:r>
        <w:t xml:space="preserve">integrating ISO standards with local building codes.</w:t>
      </w:r>
    </w:p>
    <w:p>
      <w:pPr>
        <w:numPr>
          <w:ilvl w:val="0"/>
          <w:numId w:val="1001"/>
        </w:numPr>
        <w:pStyle w:val="Compact"/>
      </w:pPr>
      <w:r>
        <w:rPr>
          <w:bCs/>
          <w:b/>
        </w:rPr>
        <w:t xml:space="preserve">Design scalable training models</w:t>
      </w:r>
      <w:r>
        <w:t xml:space="preserve">: Propose low-cost, high-impact vocational programs for welders in partnership with Nepal's technical institutes (e.g., Kirtipur Engineering College).</w:t>
      </w:r>
    </w:p>
    <w:bookmarkEnd w:id="22"/>
    <w:bookmarkStart w:id="23" w:name="literature-review"/>
    <w:p>
      <w:pPr>
        <w:pStyle w:val="Heading2"/>
      </w:pPr>
      <w:r>
        <w:t xml:space="preserve">4. Literature Review</w:t>
      </w:r>
    </w:p>
    <w:p>
      <w:pPr>
        <w:pStyle w:val="FirstParagraph"/>
      </w:pPr>
      <w:r>
        <w:t xml:space="preserve">Global studies confirm that advanced welding techniques significantly enhance structural resilience. Research by the International Institute of Welding (IIW) demonstrates that TIG welding reduces crack formation by 68% in seismic zones compared to manual arc methods—critical for Kathmandu's liquefaction-prone soils. However, implementing such solutions in low-resource settings requires adaptation. A 2022 study on South Asian cities noted that "technology transfer without contextualization fails" (Ghosh &amp; Sharma, Urban Engineering Journal). Nepal-specific research is scarce; most studies focus on earthquake engineering without addressing welding gaps. This project bridges that void by centering</w:t>
      </w:r>
      <w:r>
        <w:t xml:space="preserve"> </w:t>
      </w:r>
      <w:r>
        <w:rPr>
          <w:bCs/>
          <w:b/>
        </w:rPr>
        <w:t xml:space="preserve">Welder</w:t>
      </w:r>
      <w:r>
        <w:t xml:space="preserve"> </w:t>
      </w:r>
      <w:r>
        <w:t xml:space="preserve">competency within Kathmandu's urban ecology.</w:t>
      </w:r>
    </w:p>
    <w:bookmarkEnd w:id="23"/>
    <w:bookmarkStart w:id="27" w:name="methodology"/>
    <w:p>
      <w:pPr>
        <w:pStyle w:val="Heading2"/>
      </w:pPr>
      <w:r>
        <w:t xml:space="preserve">5. Methodology</w:t>
      </w:r>
    </w:p>
    <w:p>
      <w:pPr>
        <w:pStyle w:val="FirstParagraph"/>
      </w:pPr>
      <w:r>
        <w:t xml:space="preserve">This 18-month mixed-methods research will deploy three interconnected phases:</w:t>
      </w:r>
    </w:p>
    <w:bookmarkStart w:id="24" w:name="phase-1-baseline-assessment-months-1-4"/>
    <w:p>
      <w:pPr>
        <w:pStyle w:val="Heading3"/>
      </w:pPr>
      <w:r>
        <w:t xml:space="preserve">Phase 1: Baseline Assessment (Months 1-4)</w:t>
      </w:r>
    </w:p>
    <w:p>
      <w:pPr>
        <w:numPr>
          <w:ilvl w:val="0"/>
          <w:numId w:val="1002"/>
        </w:numPr>
        <w:pStyle w:val="Compact"/>
      </w:pPr>
      <w:r>
        <w:t xml:space="preserve">Surveys of 200+ welders across Kathmandu (age, experience, training sources).</w:t>
      </w:r>
    </w:p>
    <w:p>
      <w:pPr>
        <w:numPr>
          <w:ilvl w:val="0"/>
          <w:numId w:val="1002"/>
        </w:numPr>
        <w:pStyle w:val="Compact"/>
      </w:pPr>
      <w:r>
        <w:t xml:space="preserve">Site audits at 50 infrastructure projects (e.g., road bridges, housing complexes) measuring weld quality via ultrasonic testing.</w:t>
      </w:r>
    </w:p>
    <w:p>
      <w:pPr>
        <w:numPr>
          <w:ilvl w:val="0"/>
          <w:numId w:val="1002"/>
        </w:numPr>
        <w:pStyle w:val="Compact"/>
      </w:pPr>
      <w:r>
        <w:t xml:space="preserve">Stakeholder workshops with Nepal Engineering Council and Department of Urban Development.</w:t>
      </w:r>
    </w:p>
    <w:bookmarkEnd w:id="24"/>
    <w:bookmarkStart w:id="25" w:name="X38dc98f8ad2a0e1b29349d75a38959f5d9d06d9"/>
    <w:p>
      <w:pPr>
        <w:pStyle w:val="Heading3"/>
      </w:pPr>
      <w:r>
        <w:t xml:space="preserve">Phase 2: Technology &amp; Curriculum Design (Months 5-12)</w:t>
      </w:r>
    </w:p>
    <w:p>
      <w:pPr>
        <w:numPr>
          <w:ilvl w:val="0"/>
          <w:numId w:val="1003"/>
        </w:numPr>
        <w:pStyle w:val="Compact"/>
      </w:pPr>
      <w:r>
        <w:t xml:space="preserve">Laboratory trials comparing welding methods under Kathmandu's monsoon conditions (high humidity, dust).</w:t>
      </w:r>
    </w:p>
    <w:p>
      <w:pPr>
        <w:numPr>
          <w:ilvl w:val="0"/>
          <w:numId w:val="1003"/>
        </w:numPr>
        <w:pStyle w:val="Compact"/>
      </w:pPr>
      <w:r>
        <w:t xml:space="preserve">Co-designing a modular training curriculum with local institutes, emphasizing safety and seismic applications.</w:t>
      </w:r>
    </w:p>
    <w:p>
      <w:pPr>
        <w:numPr>
          <w:ilvl w:val="0"/>
          <w:numId w:val="1003"/>
        </w:numPr>
        <w:pStyle w:val="Compact"/>
      </w:pPr>
      <w:r>
        <w:t xml:space="preserve">Developing a mobile app for on-site weld quality checks using smartphone cameras (low-cost solution).</w:t>
      </w:r>
    </w:p>
    <w:bookmarkEnd w:id="25"/>
    <w:bookmarkStart w:id="26" w:name="X728e0129bc0d0119ae48f3745e4a020efba47ea"/>
    <w:p>
      <w:pPr>
        <w:pStyle w:val="Heading3"/>
      </w:pPr>
      <w:r>
        <w:t xml:space="preserve">Phase 3: Pilot Implementation &amp; Impact Assessment (Months 13-18)</w:t>
      </w:r>
    </w:p>
    <w:p>
      <w:pPr>
        <w:numPr>
          <w:ilvl w:val="0"/>
          <w:numId w:val="1004"/>
        </w:numPr>
        <w:pStyle w:val="Compact"/>
      </w:pPr>
      <w:r>
        <w:t xml:space="preserve">Training 150 welders in Kathmandu's Bishalnagar district; monitoring project outcomes for six months.</w:t>
      </w:r>
    </w:p>
    <w:p>
      <w:pPr>
        <w:numPr>
          <w:ilvl w:val="0"/>
          <w:numId w:val="1004"/>
        </w:numPr>
        <w:pStyle w:val="Compact"/>
      </w:pPr>
      <w:r>
        <w:t xml:space="preserve">Evaluating cost-benefit ratios (e.g., reduced repair costs vs. training investment).</w:t>
      </w:r>
    </w:p>
    <w:p>
      <w:pPr>
        <w:numPr>
          <w:ilvl w:val="0"/>
          <w:numId w:val="1004"/>
        </w:numPr>
        <w:pStyle w:val="Compact"/>
      </w:pPr>
      <w:r>
        <w:t xml:space="preserve">Policy recommendations for Nepal's Ministry of Physical Infrastructure.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nationally validated welding certification standard for Nepal, reducing structural defects by an estimated 50%.</w:t>
      </w:r>
    </w:p>
    <w:p>
      <w:pPr>
        <w:numPr>
          <w:ilvl w:val="0"/>
          <w:numId w:val="1005"/>
        </w:numPr>
        <w:pStyle w:val="Compact"/>
      </w:pPr>
      <w:r>
        <w:t xml:space="preserve">A low-cost training toolkit adaptable to Kathmandu's informal labor market (e.g., portable welding simulators).</w:t>
      </w:r>
    </w:p>
    <w:p>
      <w:pPr>
        <w:numPr>
          <w:ilvl w:val="0"/>
          <w:numId w:val="1005"/>
        </w:numPr>
        <w:pStyle w:val="Compact"/>
      </w:pPr>
      <w:r>
        <w:t xml:space="preserve">Proof-of-concept data demonstrating that modern welder skills increase infrastructure lifespan by 15-20 years (critical for post-disaster recovery).</w:t>
      </w:r>
    </w:p>
    <w:p>
      <w:pPr>
        <w:pStyle w:val="FirstParagraph"/>
      </w:pPr>
      <w:r>
        <w:t xml:space="preserve">The significance extends beyond engineering. Skilled</w:t>
      </w:r>
      <w:r>
        <w:t xml:space="preserve"> </w:t>
      </w:r>
      <w:r>
        <w:rPr>
          <w:bCs/>
          <w:b/>
        </w:rPr>
        <w:t xml:space="preserve">Welder</w:t>
      </w:r>
      <w:r>
        <w:t xml:space="preserve">s are pivotal for Nepal's economic growth—every 1% increase in vocational training correlates with a 0.7% GDP boost (ILO). In Kathmandu, where unemployment among youth exceeds 38%, this project creates pathways for dignified work while addressing national safety imperatives. Crucially, it positions</w:t>
      </w:r>
      <w:r>
        <w:t xml:space="preserve"> </w:t>
      </w:r>
      <w:r>
        <w:rPr>
          <w:bCs/>
          <w:b/>
        </w:rPr>
        <w:t xml:space="preserve">Nepal Kathmandu</w:t>
      </w:r>
      <w:r>
        <w:t xml:space="preserve"> </w:t>
      </w:r>
      <w:r>
        <w:t xml:space="preserve">as a model for resilient urban development in South Asia.</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4 months</w:t>
      </w:r>
    </w:p>
    <w:p>
      <w:pPr>
        <w:pStyle w:val="BodyText"/>
      </w:pPr>
      <w:r>
        <w:t xml:space="preserve">Nepal Kathmandu Welding Practices Report; Stakeholder Mapping Document</w:t>
      </w:r>
    </w:p>
    <w:p>
      <w:pPr>
        <w:pStyle w:val="BodyText"/>
      </w:pPr>
      <w:r>
        <w:t xml:space="preserve">Technology &amp; Curriculum Design</w:t>
      </w:r>
    </w:p>
    <w:p>
      <w:pPr>
        <w:pStyle w:val="BodyText"/>
      </w:pPr>
      <w:r>
        <w:t xml:space="preserve">8 monthsNepal Kathmandu Welder Certification Framework; Training Module V.1.0</w:t>
      </w:r>
    </w:p>
    <w:p>
      <w:pPr>
        <w:pStyle w:val="BodyText"/>
      </w:pPr>
      <w:r>
        <w:t xml:space="preserve">Pilot Implementation</w:t>
      </w:r>
    </w:p>
    <w:p>
      <w:pPr>
        <w:pStyle w:val="BodyText"/>
      </w:pPr>
      <w:r>
        <w:t xml:space="preserve">6 months</w:t>
      </w:r>
    </w:p>
    <w:p>
      <w:pPr>
        <w:pStyle w:val="BodyText"/>
      </w:pPr>
      <w:r>
        <w:t xml:space="preserve">Pilot Impact Study; Policy Brief for Government Bodies</w:t>
      </w:r>
    </w:p>
    <w:bookmarkEnd w:id="29"/>
    <w:bookmarkStart w:id="30" w:name="Xd0348e624a266d24830250d450fd59f5176a34c"/>
    <w:p>
      <w:pPr>
        <w:pStyle w:val="Heading2"/>
      </w:pPr>
      <w:r>
        <w:t xml:space="preserve">8. Conclusion: Welding as a Catalyst for Kathmandu's Future</w:t>
      </w:r>
    </w:p>
    <w:p>
      <w:pPr>
        <w:pStyle w:val="FirstParagraph"/>
      </w:pPr>
      <w:r>
        <w:t xml:space="preserve">Kathmandu's emergence as a sustainable urban hub hinges on foundational technical excellence. This research reimagines the</w:t>
      </w:r>
      <w:r>
        <w:t xml:space="preserve"> </w:t>
      </w:r>
      <w:r>
        <w:rPr>
          <w:bCs/>
          <w:b/>
        </w:rPr>
        <w:t xml:space="preserve">Welder</w:t>
      </w:r>
      <w:r>
        <w:t xml:space="preserve"> </w:t>
      </w:r>
      <w:r>
        <w:t xml:space="preserve">not merely as a laborer but as a guardian of public safety and economic resilience. By centering Nepal Kathmandu’s context—its seismic vulnerabilities, resource constraints, and cultural landscape—we move beyond importing foreign solutions to co-creating locally owned innovation. The proposed framework will directly empower welders, protect communities through safer structures, and lay the groundwork for Kathmandu to become a benchmark of engineering excellence in the Himalayan region. Investing in welding competency is an investment in Nepal’s foundational stability—one weld at a time.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Standards for Sustainable Infrastructure in Kathmandu, Nepal</dc:title>
  <dc:creator/>
  <dc:language>en</dc:language>
  <cp:keywords/>
  <dcterms:created xsi:type="dcterms:W3CDTF">2026-07-20T18:34:27Z</dcterms:created>
  <dcterms:modified xsi:type="dcterms:W3CDTF">2026-07-20T18:34:27Z</dcterms:modified>
</cp:coreProperties>
</file>

<file path=docProps/custom.xml><?xml version="1.0" encoding="utf-8"?>
<Properties xmlns="http://schemas.openxmlformats.org/officeDocument/2006/custom-properties" xmlns:vt="http://schemas.openxmlformats.org/officeDocument/2006/docPropsVTypes"/>
</file>