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Advanced</w:t>
      </w:r>
      <w:r>
        <w:t xml:space="preserve"> </w:t>
      </w:r>
      <w:r>
        <w:t xml:space="preserve">Welder</w:t>
      </w:r>
      <w:r>
        <w:t xml:space="preserve"> </w:t>
      </w:r>
      <w:r>
        <w:t xml:space="preserve">Technology</w:t>
      </w:r>
      <w:r>
        <w:t xml:space="preserve"> </w:t>
      </w:r>
      <w:r>
        <w:t xml:space="preserve">for</w:t>
      </w:r>
      <w:r>
        <w:t xml:space="preserve"> </w:t>
      </w:r>
      <w:r>
        <w:t xml:space="preserve">St.</w:t>
      </w:r>
      <w:r>
        <w:t xml:space="preserve"> </w:t>
      </w:r>
      <w:r>
        <w:t xml:space="preserve">Petersburg's</w:t>
      </w:r>
      <w:r>
        <w:t xml:space="preserve"> </w:t>
      </w:r>
      <w:r>
        <w:t xml:space="preserve">Industrial</w:t>
      </w:r>
      <w:r>
        <w:t xml:space="preserve"> </w:t>
      </w:r>
      <w:r>
        <w:t xml:space="preserve">Environment</w:t>
      </w:r>
    </w:p>
    <w:bookmarkStart w:id="31" w:name="X30867630f885ab85b1ca8201e9b14ab881432b3"/>
    <w:p>
      <w:pPr>
        <w:pStyle w:val="Heading1"/>
      </w:pPr>
      <w:r>
        <w:t xml:space="preserve">Research Proposal: Development and Implementation of Climate-Adaptive Welding Technology for Industrial Applications in Russia Saint Petersburg</w:t>
      </w:r>
    </w:p>
    <w:bookmarkStart w:id="20" w:name="introduction-and-background"/>
    <w:p>
      <w:pPr>
        <w:pStyle w:val="Heading2"/>
      </w:pPr>
      <w:r>
        <w:t xml:space="preserve">Introduction and Background</w:t>
      </w:r>
    </w:p>
    <w:p>
      <w:pPr>
        <w:pStyle w:val="FirstParagraph"/>
      </w:pPr>
      <w:r>
        <w:t xml:space="preserve">The industrial landscape of Russia Saint Petersburg presents unique challenges for welding operations, particularly due to the city's extreme continental climate characterized by prolonged sub-zero temperatures (averaging -7°C in January) and high humidity levels. As a major global hub for shipbuilding, aerospace manufacturing, and heavy machinery production, Saint Petersburg's industrial sector relies heavily on precision welding processes. Current standard welder technologies face significant operational limitations in this environment, leading to increased defect rates (up to 22% according to recent industry reports), extended project timelines, and elevated safety risks. This</w:t>
      </w:r>
      <w:r>
        <w:t xml:space="preserve"> </w:t>
      </w:r>
      <w:r>
        <w:rPr>
          <w:iCs/>
          <w:i/>
        </w:rPr>
        <w:t xml:space="preserve">Research Proposal</w:t>
      </w:r>
      <w:r>
        <w:t xml:space="preserve"> </w:t>
      </w:r>
      <w:r>
        <w:t xml:space="preserve">addresses the critical need for a purpose-built</w:t>
      </w:r>
      <w:r>
        <w:t xml:space="preserve"> </w:t>
      </w:r>
      <w:r>
        <w:rPr>
          <w:iCs/>
          <w:i/>
        </w:rPr>
        <w:t xml:space="preserve">welder</w:t>
      </w:r>
      <w:r>
        <w:t xml:space="preserve"> </w:t>
      </w:r>
      <w:r>
        <w:t xml:space="preserve">system specifically engineered for Russia Saint Petersburg's demanding conditions, aiming to revolutionize welding efficiency while ensuring structural integrity in cold-weather applications.</w:t>
      </w:r>
    </w:p>
    <w:bookmarkEnd w:id="20"/>
    <w:bookmarkStart w:id="21" w:name="literature-review-and-problem-statement"/>
    <w:p>
      <w:pPr>
        <w:pStyle w:val="Heading2"/>
      </w:pPr>
      <w:r>
        <w:t xml:space="preserve">Literature Review and Problem Statement</w:t>
      </w:r>
    </w:p>
    <w:p>
      <w:pPr>
        <w:pStyle w:val="FirstParagraph"/>
      </w:pPr>
      <w:r>
        <w:t xml:space="preserve">Existing welding research primarily focuses on tropical or temperate climates, neglecting the specific challenges of Siberian and North-West Russian environments. Studies by the Russian Academy of Sciences (2021) confirm that conventional arc welding in temperatures below -5°C causes rapid metal cooling, increasing porosity and micro-cracking risks in critical structures like ship hulls and bridge components. Furthermore, Saint Petersburg's industrial zones—particularly around the Baltiysky Shipyard and Petrodvorets Manufacturing Complex—report 34% higher equipment failure rates during winter months due to lubricant thickening, electrical component brittleness, and moisture-induced short circuits in standard</w:t>
      </w:r>
      <w:r>
        <w:t xml:space="preserve"> </w:t>
      </w:r>
      <w:r>
        <w:rPr>
          <w:iCs/>
          <w:i/>
        </w:rPr>
        <w:t xml:space="preserve">welder</w:t>
      </w:r>
      <w:r>
        <w:t xml:space="preserve"> </w:t>
      </w:r>
      <w:r>
        <w:t xml:space="preserve">units. The lack of localized research on climate-adaptive welding technology represents a significant gap in Russia's industrial infrastructure development strategy, directly impacting Saint Petersburg's competitiveness as a European manufacturing center.</w:t>
      </w:r>
    </w:p>
    <w:bookmarkEnd w:id="21"/>
    <w:bookmarkStart w:id="22" w:name="research-objectives"/>
    <w:p>
      <w:pPr>
        <w:pStyle w:val="Heading2"/>
      </w:pPr>
      <w:r>
        <w:t xml:space="preserve">Research Objectives</w:t>
      </w:r>
    </w:p>
    <w:p>
      <w:pPr>
        <w:numPr>
          <w:ilvl w:val="0"/>
          <w:numId w:val="1001"/>
        </w:numPr>
        <w:pStyle w:val="Compact"/>
      </w:pPr>
      <w:r>
        <w:t xml:space="preserve">To design and prototype a portable welding system with integrated thermal management for sustained operation in temperatures ranging from -30°C to +40°C</w:t>
      </w:r>
    </w:p>
    <w:p>
      <w:pPr>
        <w:numPr>
          <w:ilvl w:val="0"/>
          <w:numId w:val="1001"/>
        </w:numPr>
        <w:pStyle w:val="Compact"/>
      </w:pPr>
      <w:r>
        <w:t xml:space="preserve">To develop proprietary shielding gas mixture optimized for moisture resistance and arc stability in Saint Petersburg's humid conditions (average relative humidity: 75-85% during winter)</w:t>
      </w:r>
    </w:p>
    <w:p>
      <w:pPr>
        <w:numPr>
          <w:ilvl w:val="0"/>
          <w:numId w:val="1001"/>
        </w:numPr>
        <w:pStyle w:val="Compact"/>
      </w:pPr>
      <w:r>
        <w:t xml:space="preserve">To implement AI-driven real-time quality monitoring that adjusts welding parameters based on ambient temperature, material thickness, and humidity levels</w:t>
      </w:r>
    </w:p>
    <w:p>
      <w:pPr>
        <w:numPr>
          <w:ilvl w:val="0"/>
          <w:numId w:val="1001"/>
        </w:numPr>
        <w:pStyle w:val="Compact"/>
      </w:pPr>
      <w:r>
        <w:t xml:space="preserve">To validate the system against ISO 9606-1 standards through field testing at three major Saint Petersburg industrial sites</w:t>
      </w:r>
    </w:p>
    <w:bookmarkEnd w:id="22"/>
    <w:bookmarkStart w:id="27" w:name="methodology"/>
    <w:p>
      <w:pPr>
        <w:pStyle w:val="Heading2"/>
      </w:pPr>
      <w:r>
        <w:t xml:space="preserve">Methodology</w:t>
      </w:r>
    </w:p>
    <w:p>
      <w:pPr>
        <w:pStyle w:val="FirstParagraph"/>
      </w:pPr>
      <w:r>
        <w:t xml:space="preserve">This interdisciplinary project will employ a phased approach over 18 months, leveraging partnerships with Saint Petersburg State Polytechnical University, the Baltic Shipyard R&amp;D Center, and Russian Welding Institute (RWI). The methodology comprises four core phases:</w:t>
      </w:r>
    </w:p>
    <w:bookmarkStart w:id="23" w:name="X72f414714c7e849b42932fc997c24b638951754"/>
    <w:p>
      <w:pPr>
        <w:pStyle w:val="Heading3"/>
      </w:pPr>
      <w:r>
        <w:t xml:space="preserve">Phase 1: Environmental Analysis (Months 1-4)</w:t>
      </w:r>
    </w:p>
    <w:p>
      <w:pPr>
        <w:pStyle w:val="FirstParagraph"/>
      </w:pPr>
      <w:r>
        <w:t xml:space="preserve">Deployment of IoT sensor networks across key industrial sites in Russia Saint Petersburg to collect real-time data on temperature fluctuations, humidity patterns, and existing weld failure points. This will establish a climate-specific operational database for the new</w:t>
      </w:r>
      <w:r>
        <w:t xml:space="preserve"> </w:t>
      </w:r>
      <w:r>
        <w:rPr>
          <w:iCs/>
          <w:i/>
        </w:rPr>
        <w:t xml:space="preserve">welder</w:t>
      </w:r>
      <w:r>
        <w:t xml:space="preserve"> </w:t>
      </w:r>
      <w:r>
        <w:t xml:space="preserve">design.</w:t>
      </w:r>
    </w:p>
    <w:bookmarkEnd w:id="23"/>
    <w:bookmarkStart w:id="24" w:name="X8b16f591b70892227442c5204a59234d8132843"/>
    <w:p>
      <w:pPr>
        <w:pStyle w:val="Heading3"/>
      </w:pPr>
      <w:r>
        <w:t xml:space="preserve">Phase 2: Technology Development (Months 5-10)</w:t>
      </w:r>
    </w:p>
    <w:p>
      <w:pPr>
        <w:pStyle w:val="FirstParagraph"/>
      </w:pPr>
      <w:r>
        <w:t xml:space="preserve">Engineering of a modular welding system featuring:</w:t>
      </w:r>
      <w:r>
        <w:t xml:space="preserve"> </w:t>
      </w:r>
      <w:r>
        <w:t xml:space="preserve">• Heated consumable feed mechanism to prevent electrode freezing</w:t>
      </w:r>
      <w:r>
        <w:t xml:space="preserve"> </w:t>
      </w:r>
      <w:r>
        <w:t xml:space="preserve">• Phase-change material thermal jackets for critical components</w:t>
      </w:r>
      <w:r>
        <w:t xml:space="preserve"> </w:t>
      </w:r>
      <w:r>
        <w:t xml:space="preserve">• Electrode coating technology resistant to condensation</w:t>
      </w:r>
      <w:r>
        <w:t xml:space="preserve"> </w:t>
      </w:r>
      <w:r>
        <w:t xml:space="preserve">• Cloud-connected AI system trained on Saint Petersburg-specific weld failure datasets</w:t>
      </w:r>
    </w:p>
    <w:bookmarkEnd w:id="24"/>
    <w:bookmarkStart w:id="25" w:name="phase-3-field-validation-months-11-15"/>
    <w:p>
      <w:pPr>
        <w:pStyle w:val="Heading3"/>
      </w:pPr>
      <w:r>
        <w:t xml:space="preserve">Phase 3: Field Validation (Months 11-15)</w:t>
      </w:r>
    </w:p>
    <w:p>
      <w:pPr>
        <w:pStyle w:val="FirstParagraph"/>
      </w:pPr>
      <w:r>
        <w:t xml:space="preserve">Testing at three Saint Petersburg industrial locations:</w:t>
      </w:r>
      <w:r>
        <w:t xml:space="preserve"> </w:t>
      </w:r>
      <w:r>
        <w:t xml:space="preserve">1. Baltiysky Shipyard (ship hull welding)</w:t>
      </w:r>
      <w:r>
        <w:t xml:space="preserve"> </w:t>
      </w:r>
      <w:r>
        <w:t xml:space="preserve">2. LOMO Optical Plant (precision component assembly)</w:t>
      </w:r>
      <w:r>
        <w:t xml:space="preserve"> </w:t>
      </w:r>
      <w:r>
        <w:t xml:space="preserve">3. Northern Machine-Building Enterprise (heavy machinery)</w:t>
      </w:r>
      <w:r>
        <w:t xml:space="preserve"> </w:t>
      </w:r>
      <w:r>
        <w:t xml:space="preserve">Comparative metrics will include weld defect rates, equipment uptime, and energy efficiency versus conventional systems.</w:t>
      </w:r>
    </w:p>
    <w:bookmarkEnd w:id="25"/>
    <w:bookmarkStart w:id="26" w:name="X6f827bcd8d43a46595c994626d34ffffbe09545"/>
    <w:p>
      <w:pPr>
        <w:pStyle w:val="Heading3"/>
      </w:pPr>
      <w:r>
        <w:t xml:space="preserve">Phase 4: Standardization and Deployment (Months 16-18)</w:t>
      </w:r>
    </w:p>
    <w:p>
      <w:pPr>
        <w:pStyle w:val="FirstParagraph"/>
      </w:pPr>
      <w:r>
        <w:t xml:space="preserve">Collaboration with Russian Standards (GOST) committee to develop new national welding specifications for cold climates, followed by pilot implementation at five additional Saint Petersburg facilities.</w:t>
      </w:r>
    </w:p>
    <w:bookmarkEnd w:id="26"/>
    <w:bookmarkEnd w:id="27"/>
    <w:bookmarkStart w:id="28" w:name="expected-outcomes-and-significance"/>
    <w:p>
      <w:pPr>
        <w:pStyle w:val="Heading2"/>
      </w:pPr>
      <w:r>
        <w:t xml:space="preserve">Expected Outcomes and Significance</w:t>
      </w:r>
    </w:p>
    <w:p>
      <w:pPr>
        <w:pStyle w:val="FirstParagraph"/>
      </w:pPr>
      <w:r>
        <w:t xml:space="preserve">This research will deliver a commercially viable, climate-adaptive welder system with transformative potential for Russia Saint Petersburg's industrial ecosystem. Key outcomes include:</w:t>
      </w:r>
    </w:p>
    <w:p>
      <w:pPr>
        <w:numPr>
          <w:ilvl w:val="0"/>
          <w:numId w:val="1002"/>
        </w:numPr>
        <w:pStyle w:val="Compact"/>
      </w:pPr>
      <w:r>
        <w:t xml:space="preserve">A 40% reduction in welding defects during winter operations (validated through Saint Petersburg field trials)</w:t>
      </w:r>
    </w:p>
    <w:p>
      <w:pPr>
        <w:numPr>
          <w:ilvl w:val="0"/>
          <w:numId w:val="1002"/>
        </w:numPr>
        <w:pStyle w:val="Compact"/>
      </w:pPr>
      <w:r>
        <w:t xml:space="preserve">35% increase in operational uptime compared to standard equipment</w:t>
      </w:r>
    </w:p>
    <w:p>
      <w:pPr>
        <w:numPr>
          <w:ilvl w:val="0"/>
          <w:numId w:val="1002"/>
        </w:numPr>
        <w:pStyle w:val="Compact"/>
      </w:pPr>
      <w:r>
        <w:t xml:space="preserve">Development of Russia's first cold-climate welding certification framework</w:t>
      </w:r>
    </w:p>
    <w:p>
      <w:pPr>
        <w:numPr>
          <w:ilvl w:val="0"/>
          <w:numId w:val="1002"/>
        </w:numPr>
        <w:pStyle w:val="Compact"/>
      </w:pPr>
      <w:r>
        <w:t xml:space="preserve">Intellectual property portfolio including 3 patent applications for thermal management systems</w:t>
      </w:r>
    </w:p>
    <w:p>
      <w:pPr>
        <w:pStyle w:val="FirstParagraph"/>
      </w:pPr>
      <w:r>
        <w:t xml:space="preserve">The significance extends beyond technical innovation: This project directly supports Saint Petersburg's strategic goal of becoming a European leader in advanced manufacturing (as outlined in the 2035 St. Petersburg Industrial Development Plan). By reducing production delays caused by weather-related welding failures, the technology could save the city's industrial sector an estimated ₽1.8 billion annually in rework costs and project delays. Crucially, it addresses Russia's critical need to develop indigenous high-tech solutions for its harsh climate regions—reducing dependence on imported climate-unadapted equipment.</w:t>
      </w:r>
    </w:p>
    <w:bookmarkEnd w:id="28"/>
    <w:bookmarkStart w:id="29" w:name="implementation-timeline-and-budget"/>
    <w:p>
      <w:pPr>
        <w:pStyle w:val="Heading2"/>
      </w:pPr>
      <w:r>
        <w:t xml:space="preserve">Implementation Timeline and Budget</w:t>
      </w:r>
    </w:p>
    <w:p>
      <w:pPr>
        <w:pStyle w:val="FirstParagraph"/>
      </w:pPr>
      <w:r>
        <w:t xml:space="preserve">Phase</w:t>
      </w:r>
    </w:p>
    <w:p>
      <w:pPr>
        <w:pStyle w:val="BodyText"/>
      </w:pPr>
      <w:r>
        <w:t xml:space="preserve">Duration (Months)</w:t>
      </w:r>
    </w:p>
    <w:p>
      <w:pPr>
        <w:pStyle w:val="BodyText"/>
      </w:pPr>
      <w:r>
        <w:t xml:space="preserve">Budget Allocation (₽)</w:t>
      </w:r>
    </w:p>
    <w:p>
      <w:pPr>
        <w:pStyle w:val="BodyText"/>
      </w:pPr>
      <w:r>
        <w:t xml:space="preserve">Environmental Analysis</w:t>
      </w:r>
    </w:p>
    <w:p>
      <w:pPr>
        <w:pStyle w:val="BodyText"/>
      </w:pPr>
      <w:r>
        <w:t xml:space="preserve">4</w:t>
      </w:r>
    </w:p>
    <w:p>
      <w:pPr>
        <w:pStyle w:val="BodyText"/>
      </w:pPr>
      <w:r>
        <w:t xml:space="preserve">1,200,000</w:t>
      </w:r>
    </w:p>
    <w:p>
      <w:pPr>
        <w:pStyle w:val="BodyText"/>
      </w:pPr>
      <w:r>
        <w:t xml:space="preserve">Technology Development</w:t>
      </w:r>
    </w:p>
    <w:p>
      <w:pPr>
        <w:pStyle w:val="BodyText"/>
      </w:pPr>
      <w:r>
        <w:t xml:space="preserve">6</w:t>
      </w:r>
    </w:p>
    <w:p>
      <w:pPr>
        <w:pStyle w:val="BodyText"/>
      </w:pPr>
      <w:r>
        <w:t xml:space="preserve">8,500,000</w:t>
      </w:r>
    </w:p>
    <w:p>
      <w:pPr>
        <w:pStyle w:val="BodyText"/>
      </w:pPr>
      <w:r>
        <w:t xml:space="preserve">Field Validation (3 sites)</w:t>
      </w:r>
    </w:p>
    <w:p>
      <w:pPr>
        <w:pStyle w:val="BodyText"/>
      </w:pPr>
      <w:r>
        <w:t xml:space="preserve">5</w:t>
      </w:r>
    </w:p>
    <w:p>
      <w:pPr>
        <w:pStyle w:val="BodyText"/>
      </w:pPr>
      <w:r>
        <w:t xml:space="preserve">4,350,000</w:t>
      </w:r>
    </w:p>
    <w:p>
      <w:pPr>
        <w:pStyle w:val="BodyText"/>
      </w:pPr>
      <w:r>
        <w:t xml:space="preserve">Standardization/Deployment</w:t>
      </w:r>
    </w:p>
    <w:p>
      <w:pPr>
        <w:pStyle w:val="BodyText"/>
      </w:pPr>
      <w:r>
        <w:t xml:space="preserve">3</w:t>
      </w:r>
    </w:p>
    <w:p>
      <w:pPr>
        <w:pStyle w:val="BodyText"/>
      </w:pPr>
      <w:r>
        <w:t xml:space="preserve">2,180,000</w:t>
      </w:r>
    </w:p>
    <w:p>
      <w:pPr>
        <w:pStyle w:val="BodyText"/>
      </w:pPr>
      <w:r>
        <w:t xml:space="preserve">Total</w:t>
      </w:r>
    </w:p>
    <w:p>
      <w:pPr>
        <w:pStyle w:val="BodyText"/>
      </w:pPr>
      <w:r>
        <w:t xml:space="preserve">18</w:t>
      </w:r>
    </w:p>
    <w:p>
      <w:pPr>
        <w:pStyle w:val="BodyText"/>
      </w:pPr>
      <w:r>
        <w:t xml:space="preserve">16,230,000 ₽</w:t>
      </w:r>
    </w:p>
    <w:bookmarkEnd w:id="29"/>
    <w:bookmarkStart w:id="30" w:name="X67171d8a68287a82f58fa1e2dfd56ad1e875447"/>
    <w:p>
      <w:pPr>
        <w:pStyle w:val="Heading2"/>
      </w:pPr>
      <w:r>
        <w:t xml:space="preserve">Conclusion: Advancing Saint Petersburg's Industrial Future</w:t>
      </w:r>
    </w:p>
    <w:p>
      <w:pPr>
        <w:pStyle w:val="FirstParagraph"/>
      </w:pPr>
      <w:r>
        <w:t xml:space="preserve">This</w:t>
      </w:r>
      <w:r>
        <w:t xml:space="preserve"> </w:t>
      </w:r>
      <w:r>
        <w:rPr>
          <w:iCs/>
          <w:i/>
        </w:rPr>
        <w:t xml:space="preserve">Research Proposal</w:t>
      </w:r>
      <w:r>
        <w:t xml:space="preserve"> </w:t>
      </w:r>
      <w:r>
        <w:t xml:space="preserve">presents a targeted solution to a critical industrial challenge unique to Russia Saint Petersburg. By developing a purpose-engineered</w:t>
      </w:r>
      <w:r>
        <w:t xml:space="preserve"> </w:t>
      </w:r>
      <w:r>
        <w:rPr>
          <w:iCs/>
          <w:i/>
        </w:rPr>
        <w:t xml:space="preserve">welder</w:t>
      </w:r>
      <w:r>
        <w:t xml:space="preserve"> </w:t>
      </w:r>
      <w:r>
        <w:t xml:space="preserve">that overcomes the city's environmental constraints, this project bridges a vital technological gap in Russia's manufacturing sector. The resulting technology will not only enhance weld quality and productivity across Saint Petersburg's shipyards and factories but also establish a new benchmark for climate-adaptive industrial equipment globally. Crucially, the research directly aligns with Russia's national priority to build self-sufficient high-tech industrial capabilities suited for its diverse climatic zones—making this initiative foundational to Saint Petersburg's continued role as a powerhouse of Russian engineering excellence. We request approval and funding to initiate this pivotal research in the heart of Russia Saint Petersburg, where innovation meets real-world industrial necessity.</w:t>
      </w:r>
    </w:p>
    <w:p>
      <w:pPr>
        <w:pStyle w:val="BodyText"/>
      </w:pPr>
      <w:r>
        <w:rPr>
          <w:bCs/>
          <w:b/>
        </w:rPr>
        <w:t xml:space="preserve">Word Count: 892</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Advanced Welder Technology for St. Petersburg's Industrial Environment</dc:title>
  <dc:creator/>
  <dc:language>en</dc:language>
  <cp:keywords/>
  <dcterms:created xsi:type="dcterms:W3CDTF">2025-12-11T15:56:58Z</dcterms:created>
  <dcterms:modified xsi:type="dcterms:W3CDTF">2025-12-11T15:56:58Z</dcterms:modified>
</cp:coreProperties>
</file>

<file path=docProps/custom.xml><?xml version="1.0" encoding="utf-8"?>
<Properties xmlns="http://schemas.openxmlformats.org/officeDocument/2006/custom-properties" xmlns:vt="http://schemas.openxmlformats.org/officeDocument/2006/docPropsVTypes"/>
</file>