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Technologies</w:t>
      </w:r>
      <w:r>
        <w:t xml:space="preserve"> </w:t>
      </w:r>
      <w:r>
        <w:t xml:space="preserve">and</w:t>
      </w:r>
      <w:r>
        <w:t xml:space="preserve"> </w:t>
      </w:r>
      <w:r>
        <w:t xml:space="preserve">Workforce</w:t>
      </w:r>
      <w:r>
        <w:t xml:space="preserve"> </w:t>
      </w:r>
      <w:r>
        <w:t xml:space="preserve">Development</w:t>
      </w:r>
      <w:r>
        <w:t xml:space="preserve"> </w:t>
      </w:r>
      <w:r>
        <w:t xml:space="preserve">for</w:t>
      </w:r>
      <w:r>
        <w:t xml:space="preserve"> </w:t>
      </w:r>
      <w:r>
        <w:t xml:space="preserve">Spain</w:t>
      </w:r>
      <w:r>
        <w:t xml:space="preserve"> </w:t>
      </w:r>
      <w:r>
        <w:t xml:space="preserve">Madrid</w:t>
      </w:r>
    </w:p>
    <w:bookmarkStart w:id="28" w:name="X06922582a8b7a034d21cbd47ff6f4ae35ba3e34"/>
    <w:p>
      <w:pPr>
        <w:pStyle w:val="Heading1"/>
      </w:pPr>
      <w:r>
        <w:t xml:space="preserve">Research Proposal: Advancing Welding Technologies and Workforce Development for Spain Madrid</w:t>
      </w:r>
    </w:p>
    <w:bookmarkStart w:id="20" w:name="abstract"/>
    <w:p>
      <w:pPr>
        <w:pStyle w:val="Heading2"/>
      </w:pPr>
      <w:r>
        <w:t xml:space="preserve">Abstract</w:t>
      </w:r>
    </w:p>
    <w:p>
      <w:pPr>
        <w:pStyle w:val="FirstParagraph"/>
      </w:pPr>
      <w:r>
        <w:t xml:space="preserve">This comprehensive research proposal addresses the critical need for innovation, skill enhancement, and sustainable practices within the welding sector across Spain Madrid. Focused on the evolving industrial landscape of Madrid as Spain's economic and technological hub, this study investigates emerging welding technologies, workforce training methodologies, and safety protocols specifically tailored to meet the demands of Madrid's diverse manufacturing (automotive, aerospace), construction (high-rise infrastructure), and renewable energy sectors. The central aim is to develop actionable strategies that bolster the competitiveness of Spanish industry while addressing the acute shortage of skilled welders in Madrid. This proposal underscores how strategic investment in welding research directly impacts Spain Madrid's industrial resilience, economic growth, and alignment with European Union sustainability goals.</w:t>
      </w:r>
    </w:p>
    <w:bookmarkEnd w:id="20"/>
    <w:bookmarkStart w:id="21" w:name="X07ffd8f40024cb7dbf8f014c34d97f65461bbbd"/>
    <w:p>
      <w:pPr>
        <w:pStyle w:val="Heading2"/>
      </w:pPr>
      <w:r>
        <w:t xml:space="preserve">1. Introduction: The Imperative for Welding Research in Spain Madrid</w:t>
      </w:r>
    </w:p>
    <w:p>
      <w:pPr>
        <w:pStyle w:val="FirstParagraph"/>
      </w:pPr>
      <w:r>
        <w:t xml:space="preserve">Madrid, as the capital city and primary economic engine of Spain, hosts a dense cluster of manufacturing plants (notably automotive giants like SEAT), large-scale construction projects (including metro expansions and commercial towers), and burgeoning renewable energy infrastructure. Welding is the backbone process for all these sectors, yet Madrid faces significant challenges: a documented shortage of certified welders meeting modern technical standards, reliance on outdated welding techniques in some legacy industries, and the pressure to adopt greener welding processes aligned with Spain's National Energy Transition Plan (PNEC) and EU Green Deal. This research proposal directly tackles these challenges by positioning advanced welding as a strategic asset for Spain Madrid's industrial future. The study will not merely examine 'welder' capabilities in isolation but integrate them within Madrid's unique socio-economic and regulatory context to drive tangible industry outcomes.</w:t>
      </w:r>
    </w:p>
    <w:bookmarkEnd w:id="21"/>
    <w:bookmarkStart w:id="22" w:name="X4a3dba68a24bb19c26d9f046bffe23a3b9b1fd1"/>
    <w:p>
      <w:pPr>
        <w:pStyle w:val="Heading2"/>
      </w:pPr>
      <w:r>
        <w:t xml:space="preserve">2. Literature Review: Gaps in Current Welding Research for Spain Madrid</w:t>
      </w:r>
    </w:p>
    <w:p>
      <w:pPr>
        <w:pStyle w:val="FirstParagraph"/>
      </w:pPr>
      <w:r>
        <w:t xml:space="preserve">Existing research on welding predominantly focuses on technical parameters (e.g., laser vs. arc welding efficiency) or global workforce trends, often neglecting the hyper-localized needs of specific regions like Spain Madrid. While studies exist on EU-wide skilled labor shortages, few analyze the *specific* barriers faced by welders in Madrid's distinct industrial ecosystem – including high operational costs within a major metropolitan area, unique building codes for infrastructure projects (e.g., Madrid's seismic considerations), and the cultural acceptance of new technologies within local SMEs. Furthermore, research on sustainable welding practices (reducing energy consumption, minimizing fume emissions) is nascent in the Spanish context. This proposal fills this critical gap by centering its investigation on Madrid as both the subject and catalyst for practical solutions, ensuring findings are immediately applicable to Spain's most dynamic industrial region.</w:t>
      </w:r>
    </w:p>
    <w:bookmarkEnd w:id="22"/>
    <w:bookmarkStart w:id="23" w:name="research-objectives"/>
    <w:p>
      <w:pPr>
        <w:pStyle w:val="Heading2"/>
      </w:pPr>
      <w:r>
        <w:t xml:space="preserve">3. Research Objectives</w:t>
      </w:r>
    </w:p>
    <w:p>
      <w:pPr>
        <w:pStyle w:val="FirstParagraph"/>
      </w:pPr>
      <w:r>
        <w:t xml:space="preserve">This study aims to achieve three primary objectives specific to Spain Madrid:</w:t>
      </w:r>
    </w:p>
    <w:p>
      <w:pPr>
        <w:numPr>
          <w:ilvl w:val="0"/>
          <w:numId w:val="1001"/>
        </w:numPr>
        <w:pStyle w:val="Compact"/>
      </w:pPr>
      <w:r>
        <w:rPr>
          <w:bCs/>
          <w:b/>
        </w:rPr>
        <w:t xml:space="preserve">Assess Current Welding Practices &amp; Skill Gaps:</w:t>
      </w:r>
      <w:r>
        <w:t xml:space="preserve"> </w:t>
      </w:r>
      <w:r>
        <w:t xml:space="preserve">Conduct surveys and on-site analysis across key Madrid industrial zones (e.g., Parque Tecnológico de Boadilla del Monte, Alcorcón manufacturing hubs) to map current welding techniques, technology adoption rates, and the precise nature of the skilled welder shortage within Madrid's workforce.</w:t>
      </w:r>
    </w:p>
    <w:p>
      <w:pPr>
        <w:numPr>
          <w:ilvl w:val="0"/>
          <w:numId w:val="1001"/>
        </w:numPr>
        <w:pStyle w:val="Compact"/>
      </w:pPr>
      <w:r>
        <w:rPr>
          <w:bCs/>
          <w:b/>
        </w:rPr>
        <w:t xml:space="preserve">Identify &amp; Evaluate Emerging Technologies:</w:t>
      </w:r>
      <w:r>
        <w:t xml:space="preserve"> </w:t>
      </w:r>
      <w:r>
        <w:t xml:space="preserve">Research and pilot-test advanced welding technologies (e.g., robotic welding cells for high-volume auto parts, cold metal transfer for sustainable energy infrastructure work) suitable for Madrid's industrial profile, focusing on cost-benefit analysis within the Madrid economic context.</w:t>
      </w:r>
    </w:p>
    <w:p>
      <w:pPr>
        <w:numPr>
          <w:ilvl w:val="0"/>
          <w:numId w:val="1001"/>
        </w:numPr>
        <w:pStyle w:val="Compact"/>
      </w:pPr>
      <w:r>
        <w:rPr>
          <w:bCs/>
          <w:b/>
        </w:rPr>
        <w:t xml:space="preserve">Develop a Madrid-Centric Training Framework:</w:t>
      </w:r>
      <w:r>
        <w:t xml:space="preserve"> </w:t>
      </w:r>
      <w:r>
        <w:t xml:space="preserve">Co-create with leading institutions like the Universidad Politécnica de Madrid (UPM), CIE Automotive Academy (Madrid), and major employers (e.g., Acciona, Iberdrola) a targeted training curriculum addressing both technical welding skills and digital literacy for modern 'welder' roles, designed for scalability within Spain Madrid's vocational education system.</w:t>
      </w:r>
    </w:p>
    <w:bookmarkEnd w:id="23"/>
    <w:bookmarkStart w:id="24" w:name="Xcf13d303b9c4c859b565b33d1f9c2064826f02b"/>
    <w:p>
      <w:pPr>
        <w:pStyle w:val="Heading2"/>
      </w:pPr>
      <w:r>
        <w:t xml:space="preserve">4. Methodology: Localized &amp; Actionable Research</w:t>
      </w:r>
    </w:p>
    <w:p>
      <w:pPr>
        <w:pStyle w:val="FirstParagraph"/>
      </w:pPr>
      <w:r>
        <w:t xml:space="preserve">The research employs a mixed-methods approach designed for relevance to Spain Madrid:</w:t>
      </w:r>
    </w:p>
    <w:p>
      <w:pPr>
        <w:numPr>
          <w:ilvl w:val="0"/>
          <w:numId w:val="1002"/>
        </w:numPr>
        <w:pStyle w:val="Compact"/>
      </w:pPr>
      <w:r>
        <w:rPr>
          <w:bCs/>
          <w:b/>
        </w:rPr>
        <w:t xml:space="preserve">Phase 1 (Local Data Collection):</w:t>
      </w:r>
      <w:r>
        <w:t xml:space="preserve"> </w:t>
      </w:r>
      <w:r>
        <w:t xml:space="preserve">Quantitative surveys distributed to &gt;150 Madrid-based manufacturing/construction firms via the Madrid Business Association (AMADE) and qualitative interviews with key stakeholders: senior welders, workshop managers, and representatives from the Community of Madrid's Economic Development Agency.</w:t>
      </w:r>
    </w:p>
    <w:p>
      <w:pPr>
        <w:numPr>
          <w:ilvl w:val="0"/>
          <w:numId w:val="1002"/>
        </w:numPr>
        <w:pStyle w:val="Compact"/>
      </w:pPr>
      <w:r>
        <w:rPr>
          <w:bCs/>
          <w:b/>
        </w:rPr>
        <w:t xml:space="preserve">Phase 2 (Technology Assessment):</w:t>
      </w:r>
      <w:r>
        <w:t xml:space="preserve"> </w:t>
      </w:r>
      <w:r>
        <w:t xml:space="preserve">Collaborative lab testing at UPM's Advanced Manufacturing Lab using welding equipment representative of Madrid industry needs; comparative analysis of technology costs, productivity gains, and environmental impact (CO2e reduction) specific to Madrid energy prices and regulations.</w:t>
      </w:r>
    </w:p>
    <w:p>
      <w:pPr>
        <w:numPr>
          <w:ilvl w:val="0"/>
          <w:numId w:val="1002"/>
        </w:numPr>
        <w:pStyle w:val="Compact"/>
      </w:pPr>
      <w:r>
        <w:rPr>
          <w:bCs/>
          <w:b/>
        </w:rPr>
        <w:t xml:space="preserve">Phase 3 (Training Co-Design):</w:t>
      </w:r>
      <w:r>
        <w:t xml:space="preserve"> </w:t>
      </w:r>
      <w:r>
        <w:t xml:space="preserve">Workshops with vocational schools (e.g., IFEMA's training center) in Madrid to develop modular training modules. Pilots will be implemented at selected industrial sites within the Madrid metro area, tracking learner progress and subsequent on-the-job performance metrics.</w:t>
      </w:r>
    </w:p>
    <w:bookmarkEnd w:id="24"/>
    <w:bookmarkStart w:id="25" w:name="X25da2279008624a79f3c715fbb03534eadb5cd0"/>
    <w:p>
      <w:pPr>
        <w:pStyle w:val="Heading2"/>
      </w:pPr>
      <w:r>
        <w:t xml:space="preserve">5. Expected Outcomes &amp; Significance for Spain Madrid</w:t>
      </w:r>
    </w:p>
    <w:p>
      <w:pPr>
        <w:pStyle w:val="FirstParagraph"/>
      </w:pPr>
      <w:r>
        <w:t xml:space="preserve">This research proposal promises transformative outcomes for Spain Madrid:</w:t>
      </w:r>
    </w:p>
    <w:p>
      <w:pPr>
        <w:numPr>
          <w:ilvl w:val="0"/>
          <w:numId w:val="1003"/>
        </w:numPr>
        <w:pStyle w:val="Compact"/>
      </w:pPr>
      <w:r>
        <w:t xml:space="preserve">A detailed, data-driven report identifying the *exact* skill gaps and technology needs of welders across Madrid's key sectors, directly informing policy decisions by the Community of Madrid.</w:t>
      </w:r>
    </w:p>
    <w:p>
      <w:pPr>
        <w:numPr>
          <w:ilvl w:val="0"/>
          <w:numId w:val="1003"/>
        </w:numPr>
        <w:pStyle w:val="Compact"/>
      </w:pPr>
      <w:r>
        <w:t xml:space="preserve">Validation of specific welding technologies offering the best return on investment for Madrid businesses (e.g., robotic welding in automotive plants reducing costs by an estimated 15-20% based on preliminary EU case studies).</w:t>
      </w:r>
    </w:p>
    <w:p>
      <w:pPr>
        <w:numPr>
          <w:ilvl w:val="0"/>
          <w:numId w:val="1003"/>
        </w:numPr>
        <w:pStyle w:val="Compact"/>
      </w:pPr>
      <w:r>
        <w:t xml:space="preserve">A scalable, certified training model for advanced welders that can be rapidly adopted by Madrid's vocational education network, directly addressing the local labor shortage and creating pathways to better-paying jobs.</w:t>
      </w:r>
    </w:p>
    <w:p>
      <w:pPr>
        <w:numPr>
          <w:ilvl w:val="0"/>
          <w:numId w:val="1003"/>
        </w:numPr>
        <w:pStyle w:val="Compact"/>
      </w:pPr>
      <w:r>
        <w:t xml:space="preserve">Contribution to Spain Madrid's strategic goals: Enhanced industrial competitiveness, reduced carbon footprint in manufacturing/construction (supporting Spain's 2050 climate neutrality target), and stronger alignment with EU industrial strategy (European Chips Act, Green Deal Industrial Plan).</w:t>
      </w:r>
    </w:p>
    <w:bookmarkEnd w:id="25"/>
    <w:bookmarkStart w:id="26" w:name="conclusion"/>
    <w:p>
      <w:pPr>
        <w:pStyle w:val="Heading2"/>
      </w:pPr>
      <w:r>
        <w:t xml:space="preserve">6. Conclusion</w:t>
      </w:r>
    </w:p>
    <w:p>
      <w:pPr>
        <w:pStyle w:val="FirstParagraph"/>
      </w:pPr>
      <w:r>
        <w:t xml:space="preserve">The success of Spain Madrid's economy hinges on a resilient, skilled industrial workforce. This research proposal is not merely an academic exercise; it is a strategic investment in the future of welding within Spain's most vital economic region. By focusing intensely on the realities faced by 'welder' professionals and industry leaders in Madrid, this study moves beyond generic welding research to deliver context-specific solutions. It directly addresses the critical need for innovation and upskilling within a sector fundamental to Madrid's construction boom, automotive leadership, and green transition. The findings will provide Madrid stakeholders – from government agencies like the Comunidad de Madrid's Department of Economic Promotion to local employers – with evidence-based tools to secure a skilled welding workforce. Investing in this research is investing in the tangible strength and sustainability of Spain Madrid as an industrial powerhouse for decades to come.</w:t>
      </w:r>
    </w:p>
    <w:bookmarkEnd w:id="26"/>
    <w:bookmarkStart w:id="27" w:name="timeline-resources"/>
    <w:p>
      <w:pPr>
        <w:pStyle w:val="Heading2"/>
      </w:pPr>
      <w:r>
        <w:t xml:space="preserve">7. Timeline &amp; Resources</w:t>
      </w:r>
    </w:p>
    <w:p>
      <w:pPr>
        <w:pStyle w:val="FirstParagraph"/>
      </w:pPr>
      <w:r>
        <w:t xml:space="preserve">The proposed 18-month project will leverage existing partnerships (UPM, AMADE, Madrid Vocational Training Centers) and secure funding from the Spanish Ministry of Science and Innovation's R+D+I program, specifically targeting regional development (CERCA). Key milestones include: Local needs assessment completion (Month 6), Technology pilot results (Month 12), Final training framework &amp; policy recommendations (Month 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Technologies and Workforce Development for Spain Madrid</dc:title>
  <dc:creator/>
  <dc:language>en</dc:language>
  <cp:keywords/>
  <dcterms:created xsi:type="dcterms:W3CDTF">2026-07-17T20:14:37Z</dcterms:created>
  <dcterms:modified xsi:type="dcterms:W3CDTF">2026-07-17T20:14:37Z</dcterms:modified>
</cp:coreProperties>
</file>

<file path=docProps/custom.xml><?xml version="1.0" encoding="utf-8"?>
<Properties xmlns="http://schemas.openxmlformats.org/officeDocument/2006/custom-properties" xmlns:vt="http://schemas.openxmlformats.org/officeDocument/2006/docPropsVTypes"/>
</file>