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29" w:name="academic-researcher-resume"/>
    <w:p>
      <w:pPr>
        <w:pStyle w:val="Heading1"/>
      </w:pPr>
      <w:r>
        <w:rPr>
          <w:bCs/>
          <w:b/>
        </w:rPr>
        <w:t xml:space="preserve">Academic Researcher Resume</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+57 320 123 4567 | maria.lopez@researchcolombia.com</w:t>
      </w:r>
      <w:r>
        <w:br/>
      </w:r>
      <w:r>
        <w:rPr>
          <w:bCs/>
          <w:b/>
        </w:rPr>
        <w:t xml:space="preserve">Location:</w:t>
      </w:r>
      <w:r>
        <w:t xml:space="preserve"> </w:t>
      </w:r>
      <w:r>
        <w:t xml:space="preserve">Medellín, Colombia</w:t>
      </w:r>
    </w:p>
    <w:bookmarkStart w:id="20" w:name="professional-summary"/>
    <w:p>
      <w:pPr>
        <w:pStyle w:val="Heading2"/>
      </w:pPr>
      <w:r>
        <w:rPr>
          <w:bCs/>
          <w:b/>
        </w:rPr>
        <w:t xml:space="preserve">Professional Summary</w:t>
      </w:r>
    </w:p>
    <w:p>
      <w:pPr>
        <w:pStyle w:val="FirstParagraph"/>
      </w:pPr>
      <w:r>
        <w:t xml:space="preserve">As an experienced Academic Researcher based in Colombia Medellín, I specialize in interdisciplinary studies focused on sustainable urban development and environmental policy. With a strong commitment to advancing knowledge through rigorous research, I have contributed to projects that address regional challenges such as biodiversity conservation, climate change mitigation, and social equity in Latin America. My work is deeply rooted in the unique socio-cultural and ecological context of Colombia Medellín, where I collaborate with local institutions like Universidad de Antioquia and international partners to produce impactful academic output. This resume highlights my qualifications as an Academic Researcher dedicated to fostering innovation and addressing pressing global issues through localized solutions.</w:t>
      </w:r>
    </w:p>
    <w:bookmarkEnd w:id="20"/>
    <w:bookmarkStart w:id="21" w:name="education"/>
    <w:p>
      <w:pPr>
        <w:pStyle w:val="Heading2"/>
      </w:pPr>
      <w:r>
        <w:rPr>
          <w:bCs/>
          <w:b/>
        </w:rPr>
        <w:t xml:space="preserve">Education</w:t>
      </w:r>
    </w:p>
    <w:p>
      <w:pPr>
        <w:numPr>
          <w:ilvl w:val="0"/>
          <w:numId w:val="1001"/>
        </w:numPr>
        <w:pStyle w:val="Compact"/>
      </w:pPr>
      <w:r>
        <w:rPr>
          <w:bCs/>
          <w:b/>
        </w:rPr>
        <w:t xml:space="preserve">Doctor of Philosophy (Ph.D.) in Environmental Sciences</w:t>
      </w:r>
      <w:r>
        <w:t xml:space="preserve">, Universidad de Antioquia, Medellín, Colombia (2018–2021)</w:t>
      </w:r>
    </w:p>
    <w:p>
      <w:pPr>
        <w:numPr>
          <w:ilvl w:val="0"/>
          <w:numId w:val="1001"/>
        </w:numPr>
        <w:pStyle w:val="Compact"/>
      </w:pPr>
      <w:r>
        <w:rPr>
          <w:bCs/>
          <w:b/>
        </w:rPr>
        <w:t xml:space="preserve">Magnus Cum Laude Master’s Degree in Ecology</w:t>
      </w:r>
      <w:r>
        <w:t xml:space="preserve">, Universidad Nacional de Colombia, Bogotá, Colombia (2015–2017)</w:t>
      </w:r>
    </w:p>
    <w:p>
      <w:pPr>
        <w:numPr>
          <w:ilvl w:val="0"/>
          <w:numId w:val="1001"/>
        </w:numPr>
        <w:pStyle w:val="Compact"/>
      </w:pPr>
      <w:r>
        <w:rPr>
          <w:bCs/>
          <w:b/>
        </w:rPr>
        <w:t xml:space="preserve">Bachelor’s Degree in Environmental Engineering</w:t>
      </w:r>
      <w:r>
        <w:t xml:space="preserve">, Universidad Pontificia Bolivariana, Medellín, Colombia (2011–2015)</w:t>
      </w:r>
    </w:p>
    <w:bookmarkEnd w:id="21"/>
    <w:bookmarkStart w:id="22" w:name="research-experience"/>
    <w:p>
      <w:pPr>
        <w:pStyle w:val="Heading2"/>
      </w:pPr>
      <w:r>
        <w:rPr>
          <w:bCs/>
          <w:b/>
        </w:rPr>
        <w:t xml:space="preserve">Research Experience</w:t>
      </w:r>
    </w:p>
    <w:p>
      <w:pPr>
        <w:pStyle w:val="FirstParagraph"/>
      </w:pPr>
      <w:r>
        <w:rPr>
          <w:bCs/>
          <w:b/>
        </w:rPr>
        <w:t xml:space="preserve">Academic Researcher and Project Lead</w:t>
      </w:r>
      <w:r>
        <w:t xml:space="preserve">, Universidad de Antioquia, Medellín, Colombia (2021–Present)</w:t>
      </w:r>
    </w:p>
    <w:p>
      <w:pPr>
        <w:numPr>
          <w:ilvl w:val="0"/>
          <w:numId w:val="1002"/>
        </w:numPr>
        <w:pStyle w:val="Compact"/>
      </w:pPr>
      <w:r>
        <w:t xml:space="preserve">Managed a multi-disciplinary team of 15 researchers to analyze the impact of urban greening initiatives on air quality in Medellín.</w:t>
      </w:r>
    </w:p>
    <w:p>
      <w:pPr>
        <w:numPr>
          <w:ilvl w:val="0"/>
          <w:numId w:val="1002"/>
        </w:numPr>
        <w:pStyle w:val="Compact"/>
      </w:pPr>
      <w:r>
        <w:t xml:space="preserve">Published peer-reviewed articles in journals such as "Environmental Research Letters" and "Urban Ecosystems," focusing on climate adaptation strategies for Latin American cities.</w:t>
      </w:r>
    </w:p>
    <w:p>
      <w:pPr>
        <w:numPr>
          <w:ilvl w:val="0"/>
          <w:numId w:val="1002"/>
        </w:numPr>
        <w:pStyle w:val="Compact"/>
      </w:pPr>
      <w:r>
        <w:t xml:space="preserve">Collaborated with the Medellín Municipal Government to design a framework for integrating ecological resilience into urban planning policies.</w:t>
      </w:r>
    </w:p>
    <w:p>
      <w:pPr>
        <w:pStyle w:val="FirstParagraph"/>
      </w:pPr>
      <w:r>
        <w:rPr>
          <w:bCs/>
          <w:b/>
        </w:rPr>
        <w:t xml:space="preserve">Postdoctoral Research Fellow</w:t>
      </w:r>
      <w:r>
        <w:t xml:space="preserve">, Center for Environmental Innovation, Universidad de los Andes, Bogotá, Colombia (2019–2021)</w:t>
      </w:r>
    </w:p>
    <w:p>
      <w:pPr>
        <w:numPr>
          <w:ilvl w:val="0"/>
          <w:numId w:val="1003"/>
        </w:numPr>
        <w:pStyle w:val="Compact"/>
      </w:pPr>
      <w:r>
        <w:t xml:space="preserve">Conducted comparative studies on post-conflict land restoration in Colombia Medellín and other regions, published in "Journal of Environmental Management."</w:t>
      </w:r>
    </w:p>
    <w:p>
      <w:pPr>
        <w:numPr>
          <w:ilvl w:val="0"/>
          <w:numId w:val="1003"/>
        </w:numPr>
        <w:pStyle w:val="Compact"/>
      </w:pPr>
      <w:r>
        <w:t xml:space="preserve">Developed a mobile application for community-based biodiversity monitoring, funded by the Colombian Ministry of Science.</w:t>
      </w:r>
    </w:p>
    <w:p>
      <w:pPr>
        <w:pStyle w:val="FirstParagraph"/>
      </w:pPr>
      <w:r>
        <w:rPr>
          <w:bCs/>
          <w:b/>
        </w:rPr>
        <w:t xml:space="preserve">Research Assistant</w:t>
      </w:r>
      <w:r>
        <w:t xml:space="preserve">, Universidad Nacional de Colombia, Bogotá, Colombia (2017–2018)</w:t>
      </w:r>
    </w:p>
    <w:p>
      <w:pPr>
        <w:numPr>
          <w:ilvl w:val="0"/>
          <w:numId w:val="1004"/>
        </w:numPr>
        <w:pStyle w:val="Compact"/>
      </w:pPr>
      <w:r>
        <w:t xml:space="preserve">Supported data collection and analysis for a project on sustainable agriculture practices in the Andes, funded by the European Union.</w:t>
      </w:r>
    </w:p>
    <w:p>
      <w:pPr>
        <w:numPr>
          <w:ilvl w:val="0"/>
          <w:numId w:val="1004"/>
        </w:numPr>
        <w:pStyle w:val="Compact"/>
      </w:pPr>
      <w:r>
        <w:t xml:space="preserve">Presented findings at the International Conference on Sustainable Development in Latin America, held in Medellín.</w:t>
      </w:r>
    </w:p>
    <w:bookmarkEnd w:id="22"/>
    <w:bookmarkStart w:id="23" w:name="publications"/>
    <w:p>
      <w:pPr>
        <w:pStyle w:val="Heading2"/>
      </w:pPr>
      <w:r>
        <w:rPr>
          <w:bCs/>
          <w:b/>
        </w:rPr>
        <w:t xml:space="preserve">Publications</w:t>
      </w:r>
    </w:p>
    <w:p>
      <w:pPr>
        <w:numPr>
          <w:ilvl w:val="0"/>
          <w:numId w:val="1005"/>
        </w:numPr>
        <w:pStyle w:val="Compact"/>
      </w:pPr>
      <w:r>
        <w:t xml:space="preserve">López, M. F., &amp; Ramírez, J. (2023). "Green Infrastructure and Urban Resilience: Lessons from Medellín." *Environmental Research Letters*, 18(4), 045012.</w:t>
      </w:r>
    </w:p>
    <w:p>
      <w:pPr>
        <w:numPr>
          <w:ilvl w:val="0"/>
          <w:numId w:val="1005"/>
        </w:numPr>
        <w:pStyle w:val="Compact"/>
      </w:pPr>
      <w:r>
        <w:t xml:space="preserve">López, M. F., et al. (2022). "Biodiversity Corridors in Post-Conflict Regions: A Case Study of Colombia." *Urban Ecosystems*, 25(3), 679–694.</w:t>
      </w:r>
    </w:p>
    <w:p>
      <w:pPr>
        <w:numPr>
          <w:ilvl w:val="0"/>
          <w:numId w:val="1005"/>
        </w:numPr>
        <w:pStyle w:val="Compact"/>
      </w:pPr>
      <w:r>
        <w:t xml:space="preserve">López, M. F., &amp; Gómez, L. (2021). "Community-Based Monitoring of Urban Biodiversity in Medellín: A Pilot Study." *Journal of Environmental Management*, 285, 112098.</w:t>
      </w:r>
    </w:p>
    <w:bookmarkEnd w:id="23"/>
    <w:bookmarkStart w:id="24" w:name="professional-development"/>
    <w:p>
      <w:pPr>
        <w:pStyle w:val="Heading2"/>
      </w:pPr>
      <w:r>
        <w:rPr>
          <w:bCs/>
          <w:b/>
        </w:rPr>
        <w:t xml:space="preserve">Professional Development</w:t>
      </w:r>
    </w:p>
    <w:p>
      <w:pPr>
        <w:numPr>
          <w:ilvl w:val="0"/>
          <w:numId w:val="1006"/>
        </w:numPr>
        <w:pStyle w:val="Compact"/>
      </w:pPr>
      <w:r>
        <w:t xml:space="preserve">Attended the "Latin American Urban Studies Conference" in Medellín (2023), presenting a keynote on "Sustainable Cities in Post-Conflict Contexts."</w:t>
      </w:r>
    </w:p>
    <w:p>
      <w:pPr>
        <w:numPr>
          <w:ilvl w:val="0"/>
          <w:numId w:val="1006"/>
        </w:numPr>
        <w:pStyle w:val="Compact"/>
      </w:pPr>
      <w:r>
        <w:t xml:space="preserve">Participated in the UNESCO-IHE Institute for Water Education's short course on "Climate Change and Urban Planning" (2022).</w:t>
      </w:r>
    </w:p>
    <w:p>
      <w:pPr>
        <w:numPr>
          <w:ilvl w:val="0"/>
          <w:numId w:val="1006"/>
        </w:numPr>
        <w:pStyle w:val="Compact"/>
      </w:pPr>
      <w:r>
        <w:t xml:space="preserve">Completed a certificate program in "Data Analysis for Environmental Research" via Coursera (2019–2020).</w:t>
      </w:r>
    </w:p>
    <w:bookmarkEnd w:id="24"/>
    <w:bookmarkStart w:id="25" w:name="awards-and-honors"/>
    <w:p>
      <w:pPr>
        <w:pStyle w:val="Heading2"/>
      </w:pPr>
      <w:r>
        <w:rPr>
          <w:bCs/>
          <w:b/>
        </w:rPr>
        <w:t xml:space="preserve">Awards and Honors</w:t>
      </w:r>
    </w:p>
    <w:p>
      <w:pPr>
        <w:numPr>
          <w:ilvl w:val="0"/>
          <w:numId w:val="1007"/>
        </w:numPr>
        <w:pStyle w:val="Compact"/>
      </w:pPr>
      <w:r>
        <w:t xml:space="preserve">Outstanding Researcher Award, Universidad de Antioquia (2023)</w:t>
      </w:r>
    </w:p>
    <w:p>
      <w:pPr>
        <w:numPr>
          <w:ilvl w:val="0"/>
          <w:numId w:val="1007"/>
        </w:numPr>
        <w:pStyle w:val="Compact"/>
      </w:pPr>
      <w:r>
        <w:t xml:space="preserve">Best Paper Presentation, International Conference on Sustainable Development (Medellín, 2021)</w:t>
      </w:r>
    </w:p>
    <w:p>
      <w:pPr>
        <w:numPr>
          <w:ilvl w:val="0"/>
          <w:numId w:val="1007"/>
        </w:numPr>
        <w:pStyle w:val="Compact"/>
      </w:pPr>
      <w:r>
        <w:t xml:space="preserve">National Science Foundation Grant for Postdoctoral Research in Environmental Policy (2019–2021)</w:t>
      </w:r>
    </w:p>
    <w:bookmarkEnd w:id="25"/>
    <w:bookmarkStart w:id="26" w:name="skills"/>
    <w:p>
      <w:pPr>
        <w:pStyle w:val="Heading2"/>
      </w:pPr>
      <w:r>
        <w:rPr>
          <w:bCs/>
          <w:b/>
        </w:rPr>
        <w:t xml:space="preserve">Skills</w:t>
      </w:r>
    </w:p>
    <w:p>
      <w:pPr>
        <w:numPr>
          <w:ilvl w:val="0"/>
          <w:numId w:val="1008"/>
        </w:numPr>
        <w:pStyle w:val="Compact"/>
      </w:pPr>
      <w:r>
        <w:rPr>
          <w:bCs/>
          <w:b/>
        </w:rPr>
        <w:t xml:space="preserve">Research:</w:t>
      </w:r>
      <w:r>
        <w:t xml:space="preserve"> </w:t>
      </w:r>
      <w:r>
        <w:t xml:space="preserve">Qualitative and quantitative data analysis, experimental design, policy formulation.</w:t>
      </w:r>
    </w:p>
    <w:p>
      <w:pPr>
        <w:numPr>
          <w:ilvl w:val="0"/>
          <w:numId w:val="1008"/>
        </w:numPr>
        <w:pStyle w:val="Compact"/>
      </w:pPr>
      <w:r>
        <w:rPr>
          <w:bCs/>
          <w:b/>
        </w:rPr>
        <w:t xml:space="preserve">Languages:</w:t>
      </w:r>
      <w:r>
        <w:t xml:space="preserve"> </w:t>
      </w:r>
      <w:r>
        <w:t xml:space="preserve">Spanish (native), English (fluent), Portuguese (basic).</w:t>
      </w:r>
    </w:p>
    <w:p>
      <w:pPr>
        <w:numPr>
          <w:ilvl w:val="0"/>
          <w:numId w:val="1008"/>
        </w:numPr>
        <w:pStyle w:val="Compact"/>
      </w:pPr>
      <w:r>
        <w:rPr>
          <w:bCs/>
          <w:b/>
        </w:rPr>
        <w:t xml:space="preserve">Technical Skills:</w:t>
      </w:r>
      <w:r>
        <w:t xml:space="preserve"> </w:t>
      </w:r>
      <w:r>
        <w:t xml:space="preserve">GIS mapping, R programming, SPSS, Python for data visualization.</w:t>
      </w:r>
    </w:p>
    <w:p>
      <w:pPr>
        <w:numPr>
          <w:ilvl w:val="0"/>
          <w:numId w:val="1008"/>
        </w:numPr>
        <w:pStyle w:val="Compact"/>
      </w:pPr>
      <w:r>
        <w:rPr>
          <w:bCs/>
          <w:b/>
        </w:rPr>
        <w:t xml:space="preserve">Soft Skills:</w:t>
      </w:r>
      <w:r>
        <w:t xml:space="preserve"> </w:t>
      </w:r>
      <w:r>
        <w:t xml:space="preserve">Leadership in interdisciplinary teams, public speaking, grant writing.</w:t>
      </w:r>
    </w:p>
    <w:bookmarkEnd w:id="26"/>
    <w:bookmarkStart w:id="27" w:name="languages"/>
    <w:p>
      <w:pPr>
        <w:pStyle w:val="Heading2"/>
      </w:pPr>
      <w:r>
        <w:rPr>
          <w:bCs/>
          <w:b/>
        </w:rPr>
        <w:t xml:space="preserve">Languages</w:t>
      </w:r>
    </w:p>
    <w:p>
      <w:pPr>
        <w:numPr>
          <w:ilvl w:val="0"/>
          <w:numId w:val="1009"/>
        </w:numPr>
        <w:pStyle w:val="Compact"/>
      </w:pPr>
      <w:r>
        <w:t xml:space="preserve">Spanish: Native proficiency</w:t>
      </w:r>
    </w:p>
    <w:p>
      <w:pPr>
        <w:numPr>
          <w:ilvl w:val="0"/>
          <w:numId w:val="1009"/>
        </w:numPr>
        <w:pStyle w:val="Compact"/>
      </w:pPr>
      <w:r>
        <w:t xml:space="preserve">English: Advanced (IELTS 7.5)</w:t>
      </w:r>
    </w:p>
    <w:p>
      <w:pPr>
        <w:numPr>
          <w:ilvl w:val="0"/>
          <w:numId w:val="1009"/>
        </w:numPr>
        <w:pStyle w:val="Compact"/>
      </w:pPr>
      <w:r>
        <w:t xml:space="preserve">Portuguese: Basic (conversational)</w:t>
      </w:r>
    </w:p>
    <w:bookmarkEnd w:id="27"/>
    <w:bookmarkStart w:id="28" w:name="references"/>
    <w:p>
      <w:pPr>
        <w:pStyle w:val="Heading2"/>
      </w:pPr>
      <w:r>
        <w:rPr>
          <w:bCs/>
          <w:b/>
        </w:rPr>
        <w:t xml:space="preserve">References</w:t>
      </w:r>
    </w:p>
    <w:p>
      <w:pPr>
        <w:pStyle w:val="FirstParagraph"/>
      </w:pPr>
      <w:r>
        <w:t xml:space="preserve">Available upon request. Contact: maria.lopez@researchcolombia.com or +57 320 123 4567.</w:t>
      </w:r>
    </w:p>
    <w:p>
      <w:pPr>
        <w:pStyle w:val="BodyText"/>
      </w:pPr>
      <w:r>
        <w:rPr>
          <w:iCs/>
          <w:i/>
        </w:rPr>
        <w:t xml:space="preserve">This resume reflects the expertise of an Academic Researcher in Colombia Medellín, emphasizing regional relevance and global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Colombia Medellín</dc:title>
  <dc:creator/>
  <dc:language>en</dc:language>
  <cp:keywords/>
  <dcterms:created xsi:type="dcterms:W3CDTF">2026-07-23T19:51:24Z</dcterms:created>
  <dcterms:modified xsi:type="dcterms:W3CDTF">2026-07-23T19:51:24Z</dcterms:modified>
</cp:coreProperties>
</file>

<file path=docProps/custom.xml><?xml version="1.0" encoding="utf-8"?>
<Properties xmlns="http://schemas.openxmlformats.org/officeDocument/2006/custom-properties" xmlns:vt="http://schemas.openxmlformats.org/officeDocument/2006/docPropsVTypes"/>
</file>