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Academic Researcher | Japan Kyoto | Expertise in Interdisciplinary Studies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+81-70-1234-5678</w:t>
      </w:r>
      <w:r>
        <w:br/>
      </w:r>
      <w:r>
        <w:t xml:space="preserve">Address: Kyoto, Japan | 606-8501 | 469 Shijō-dōri, Kamigyo City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Academic Researcher with over a decade of experience in [Your Field], I have consistently contributed to advancing scientific knowledge and fostering innovation. My work is deeply rooted in the academic traditions of Japan, particularly in Kyoto, where I have collaborated with leading institutions such as Kyoto University and RIKEN. This resume reflects my commitment to interdisciplinary research, cultural adaptability, and a passion for addressing global challenges through academic excellence. With a strong foundation in [specific disciplines], I am equipped to thrive in the dynamic research environment of Japan Kyoto, where innovation meets tradition.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Kyoto University, Japan (2015–2018)</w:t>
      </w:r>
      <w:r>
        <w:t xml:space="preserve"> </w:t>
      </w:r>
      <w:r>
        <w:t xml:space="preserve">- Dissertation: "Sustainable Urban Development in Kyoto: A Case Study of Green Infrastructure"</w:t>
      </w:r>
      <w:r>
        <w:t xml:space="preserve"> </w:t>
      </w:r>
      <w:r>
        <w:t xml:space="preserve">- Research Focus: Climate resilience, environmental policy, and urban ecology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Biotechnology</w:t>
      </w:r>
      <w:r>
        <w:t xml:space="preserve">, University of Tokyo, Japan (2012–2015)</w:t>
      </w:r>
      <w:r>
        <w:t xml:space="preserve"> </w:t>
      </w:r>
      <w:r>
        <w:t xml:space="preserve">- Thesis: "Genetic Engineering for Agricultural Sustainability"</w:t>
      </w:r>
      <w:r>
        <w:t xml:space="preserve"> </w:t>
      </w:r>
      <w:r>
        <w:t xml:space="preserve">- Specialization: Molecular biology and bioinformatics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Osaka University, Japan (2008–2012)</w:t>
      </w:r>
    </w:p>
    <w:p>
      <w:r>
        <w:pict>
          <v:rect style="width:0;height:1.5pt" o:hralign="center" o:hrstd="t" o:hr="t"/>
        </w:pic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Researcher | Kyoto Institute of Technology, Japan</w:t>
      </w:r>
      <w:r>
        <w:t xml:space="preserve"> </w:t>
      </w:r>
      <w:r>
        <w:t xml:space="preserve">(Jan 2019–Present)</w:t>
      </w:r>
      <w:r>
        <w:t xml:space="preserve"> </w:t>
      </w:r>
      <w:r>
        <w:t xml:space="preserve">- Leading a team of 15 researchers on a JSPS-funded project: "Smart Cities and Environmental Monitoring in Kyoto."</w:t>
      </w:r>
      <w:r>
        <w:t xml:space="preserve"> </w:t>
      </w:r>
      <w:r>
        <w:t xml:space="preserve">- Published 12 peer-reviewed articles in journals such as *Environmental Science &amp; Technology* and *Journal of Urban Ecology*.</w:t>
      </w:r>
      <w:r>
        <w:t xml:space="preserve"> </w:t>
      </w:r>
      <w:r>
        <w:t xml:space="preserve">- Collaborated with local governments to integrate AI-driven systems for waste management and energy efficiency.</w:t>
      </w:r>
    </w:p>
    <w:p>
      <w:pPr>
        <w:pStyle w:val="BodyText"/>
      </w:pPr>
      <w:r>
        <w:rPr>
          <w:bCs/>
          <w:b/>
        </w:rPr>
        <w:t xml:space="preserve">Postdoctoral Fellow | RIKEN Advanced Institute for Computational Science, Japan</w:t>
      </w:r>
      <w:r>
        <w:t xml:space="preserve"> </w:t>
      </w:r>
      <w:r>
        <w:t xml:space="preserve">(2018–2019)</w:t>
      </w:r>
      <w:r>
        <w:t xml:space="preserve"> </w:t>
      </w:r>
      <w:r>
        <w:t xml:space="preserve">- Developed computational models to predict climate change impacts on Kyoto's ecosystems.</w:t>
      </w:r>
      <w:r>
        <w:t xml:space="preserve"> </w:t>
      </w:r>
      <w:r>
        <w:t xml:space="preserve">- Presented findings at the International Conference on Climate Change in Tokyo (2018).</w:t>
      </w:r>
    </w:p>
    <w:p>
      <w:pPr>
        <w:pStyle w:val="BodyText"/>
      </w:pPr>
      <w:r>
        <w:rPr>
          <w:bCs/>
          <w:b/>
        </w:rPr>
        <w:t xml:space="preserve">Research Assistant | Kyoto University, Japan</w:t>
      </w:r>
      <w:r>
        <w:t xml:space="preserve"> </w:t>
      </w:r>
      <w:r>
        <w:t xml:space="preserve">(2015–2018)</w:t>
      </w:r>
      <w:r>
        <w:t xml:space="preserve"> </w:t>
      </w:r>
      <w:r>
        <w:t xml:space="preserve">- Conducted experiments on biodegradable materials for reducing plastic pollution in urban areas.</w:t>
      </w:r>
      <w:r>
        <w:t xml:space="preserve"> </w:t>
      </w:r>
      <w:r>
        <w:t xml:space="preserve">- Co-authored a book chapter titled "Innovations in Sustainable Materials" published by Springer.</w:t>
      </w:r>
    </w:p>
    <w:p>
      <w:r>
        <w:pict>
          <v:rect style="width:0;height:1.5pt" o:hralign="center" o:hrstd="t" o:hr="t"/>
        </w:pic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Doe, J. (2023). "Green Infrastructure and Urban Resilience: Lessons from Kyoto." *Journal of Environmental Planning*, 45(3), 112–130.</w:t>
      </w:r>
    </w:p>
    <w:p>
      <w:pPr>
        <w:numPr>
          <w:ilvl w:val="0"/>
          <w:numId w:val="1002"/>
        </w:numPr>
        <w:pStyle w:val="Compact"/>
      </w:pPr>
      <w:r>
        <w:t xml:space="preserve">Doe, J., &amp; Tanaka, Y. (2022). "AI Applications in Waste Management: A Kyoto Case Study." *Sustainable Cities and Society*, 78, 103567.</w:t>
      </w:r>
    </w:p>
    <w:p>
      <w:pPr>
        <w:numPr>
          <w:ilvl w:val="0"/>
          <w:numId w:val="1002"/>
        </w:numPr>
        <w:pStyle w:val="Compact"/>
      </w:pPr>
      <w:r>
        <w:t xml:space="preserve">Yamamoto, S., &amp; Doe, J. (2021). "Biodegradable Polymers for Agricultural Use." *Nature Biotechnology*, 39(4), 456–462.</w:t>
      </w:r>
    </w:p>
    <w:p>
      <w:r>
        <w:pict>
          <v:rect style="width:0;height:1.5pt" o:hralign="center" o:hrstd="t" o:hr="t"/>
        </w:pic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Japanese Society of Environmental Science (JSES) – Since 2017</w:t>
      </w:r>
    </w:p>
    <w:p>
      <w:pPr>
        <w:numPr>
          <w:ilvl w:val="0"/>
          <w:numId w:val="1003"/>
        </w:numPr>
        <w:pStyle w:val="Compact"/>
      </w:pPr>
      <w:r>
        <w:t xml:space="preserve">Member, Kyoto University Research Council – 2019–Present</w:t>
      </w:r>
    </w:p>
    <w:p>
      <w:pPr>
        <w:numPr>
          <w:ilvl w:val="0"/>
          <w:numId w:val="1003"/>
        </w:numPr>
        <w:pStyle w:val="Compact"/>
      </w:pPr>
      <w:r>
        <w:t xml:space="preserve">Fellow, International Society for Sustainability Science (ISSS) – 2020–Present</w:t>
      </w:r>
    </w:p>
    <w:p>
      <w:r>
        <w:pict>
          <v:rect style="width:0;height:1.5pt" o:hralign="center" o:hrstd="t" o:hr="t"/>
        </w:pic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(R/Python), molecular biology techniques, AI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Mandarin.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academic norms, including collaborative research practices and respect for hierarchy in institutions like Kyoto University.</w:t>
      </w:r>
    </w:p>
    <w:p>
      <w:r>
        <w:pict>
          <v:rect style="width:0;height:1.5pt" o:hralign="center" o:hrstd="t" o:hr="t"/>
        </w:pic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urban development, environmental policy, biotechnology, and AI-driven solutions for global challenges.</w:t>
      </w:r>
      <w:r>
        <w:t xml:space="preserve"> </w:t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Lived and worked in Kyoto for over 8 years, contributing to local research initiatives and fostering partnerships with Japanese academic institutions.</w:t>
      </w:r>
      <w:r>
        <w:t xml:space="preserve"> </w:t>
      </w:r>
      <w:r>
        <w:rPr>
          <w:bCs/>
          <w:b/>
        </w:rPr>
        <w:t xml:space="preserve">Teaching Experience:</w:t>
      </w:r>
      <w:r>
        <w:t xml:space="preserve"> </w:t>
      </w:r>
      <w:r>
        <w:t xml:space="preserve">Guest lecturer at Kyoto University (2020–2021) on "Innovative Research Methodologies in Environmental Science."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Japan Kyoto</dc:title>
  <dc:creator/>
  <dc:language>en</dc:language>
  <cp:keywords/>
  <dcterms:created xsi:type="dcterms:W3CDTF">2026-07-21T06:03:52Z</dcterms:created>
  <dcterms:modified xsi:type="dcterms:W3CDTF">2026-07-21T06:03:52Z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