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Kuwait</w:t>
      </w:r>
      <w:r>
        <w:t xml:space="preserve"> </w:t>
      </w:r>
      <w:r>
        <w:t xml:space="preserve">City</w:t>
      </w:r>
    </w:p>
    <w:bookmarkStart w:id="35" w:name="john-doe"/>
    <w:p>
      <w:pPr>
        <w:pStyle w:val="Heading1"/>
      </w:pPr>
      <w:r>
        <w:t xml:space="preserve">John Doe</w:t>
      </w:r>
    </w:p>
    <w:p>
      <w:pPr>
        <w:pStyle w:val="FirstParagraph"/>
      </w:pPr>
      <w:r>
        <w:rPr>
          <w:bCs/>
          <w:b/>
        </w:rPr>
        <w:t xml:space="preserve">Academic Researcher | Kuwait City, Kuwait</w:t>
      </w:r>
    </w:p>
    <w:p>
      <w:pPr>
        <w:pStyle w:val="BodyText"/>
      </w:pPr>
      <w:r>
        <w:t xml:space="preserve">Email: johndoe@example.com | Phone: +965 12345678 | LinkedIn: linkedin.com/in/johndoe</w:t>
      </w:r>
    </w:p>
    <w:bookmarkStart w:id="20" w:name="professional-summary"/>
    <w:p>
      <w:pPr>
        <w:pStyle w:val="Heading2"/>
      </w:pPr>
      <w:r>
        <w:t xml:space="preserve">Professional Summary</w:t>
      </w:r>
    </w:p>
    <w:p>
      <w:pPr>
        <w:pStyle w:val="FirstParagraph"/>
      </w:pPr>
      <w:r>
        <w:t xml:space="preserve">A dedicated and accomplished Academic Researcher with over a decade of experience in advancing scientific knowledge, particularly in environmental sustainability and data-driven policy analysis. Committed to contributing to the academic landscape of Kuwait City through innovative research, collaboration with local institutions, and fostering excellence in higher education. Proficient in interdisciplinary methodologies, grant writing, and mentoring students to achieve academic and professional success. A strong advocate for aligning research initiatives with the strategic goals of Kuwait’s scientific community.</w:t>
      </w:r>
    </w:p>
    <w:bookmarkEnd w:id="20"/>
    <w:bookmarkStart w:id="24" w:name="work-experience"/>
    <w:p>
      <w:pPr>
        <w:pStyle w:val="Heading2"/>
      </w:pPr>
      <w:r>
        <w:t xml:space="preserve">Work Experience</w:t>
      </w:r>
    </w:p>
    <w:bookmarkStart w:id="21" w:name="research-fellow"/>
    <w:p>
      <w:pPr>
        <w:pStyle w:val="Heading3"/>
      </w:pPr>
      <w:r>
        <w:t xml:space="preserve">Research Fellow</w:t>
      </w:r>
    </w:p>
    <w:p>
      <w:pPr>
        <w:pStyle w:val="FirstParagraph"/>
      </w:pPr>
      <w:r>
        <w:rPr>
          <w:bCs/>
          <w:b/>
        </w:rPr>
        <w:t xml:space="preserve">Kuwait Institute for Scientific Research (KISR)</w:t>
      </w:r>
      <w:r>
        <w:t xml:space="preserve"> </w:t>
      </w:r>
      <w:r>
        <w:t xml:space="preserve">| Kuwait City, Kuwait | Jan 2018 – Present</w:t>
      </w:r>
    </w:p>
    <w:p>
      <w:pPr>
        <w:numPr>
          <w:ilvl w:val="0"/>
          <w:numId w:val="1001"/>
        </w:numPr>
        <w:pStyle w:val="Compact"/>
      </w:pPr>
      <w:r>
        <w:t xml:space="preserve">Led a multi-disciplinary team to investigate the impact of urbanization on water resources in Kuwait City, publishing findings in peer-reviewed journals and presenting at regional conferences.</w:t>
      </w:r>
    </w:p>
    <w:p>
      <w:pPr>
        <w:numPr>
          <w:ilvl w:val="0"/>
          <w:numId w:val="1001"/>
        </w:numPr>
        <w:pStyle w:val="Compact"/>
      </w:pPr>
      <w:r>
        <w:t xml:space="preserve">Collaborated with the Ministry of Environment to develop sustainable waste management strategies tailored for Kuwait’s arid climate, contributing to national environmental policies.</w:t>
      </w:r>
    </w:p>
    <w:p>
      <w:pPr>
        <w:numPr>
          <w:ilvl w:val="0"/>
          <w:numId w:val="1001"/>
        </w:numPr>
        <w:pStyle w:val="Compact"/>
      </w:pPr>
      <w:r>
        <w:t xml:space="preserve">Secured $250,000 in research funding from the Kuwait Foundation for the Advancement of Sciences (KFAS) to study renewable energy integration in urban infrastructure.</w:t>
      </w:r>
    </w:p>
    <w:p>
      <w:pPr>
        <w:numPr>
          <w:ilvl w:val="0"/>
          <w:numId w:val="1001"/>
        </w:numPr>
        <w:pStyle w:val="Compact"/>
      </w:pPr>
      <w:r>
        <w:t xml:space="preserve">Mentored graduate students and junior researchers at Kuwait University, fostering a culture of academic rigor and innovation.</w:t>
      </w:r>
    </w:p>
    <w:bookmarkEnd w:id="21"/>
    <w:bookmarkStart w:id="22" w:name="postdoctoral-researcher"/>
    <w:p>
      <w:pPr>
        <w:pStyle w:val="Heading3"/>
      </w:pPr>
      <w:r>
        <w:t xml:space="preserve">Postdoctoral Researcher</w:t>
      </w:r>
    </w:p>
    <w:p>
      <w:pPr>
        <w:pStyle w:val="FirstParagraph"/>
      </w:pPr>
      <w:r>
        <w:rPr>
          <w:bCs/>
          <w:b/>
        </w:rPr>
        <w:t xml:space="preserve">University of Cambridge, UK</w:t>
      </w:r>
      <w:r>
        <w:t xml:space="preserve"> </w:t>
      </w:r>
      <w:r>
        <w:t xml:space="preserve">| Cambridge, UK | Aug 2015 – Dec 2017</w:t>
      </w:r>
    </w:p>
    <w:p>
      <w:pPr>
        <w:numPr>
          <w:ilvl w:val="0"/>
          <w:numId w:val="1002"/>
        </w:numPr>
        <w:pStyle w:val="Compact"/>
      </w:pPr>
      <w:r>
        <w:t xml:space="preserve">Conducted advanced research on climate change mitigation in desert ecosystems, with a focus on Kuwait’s unique environmental challenges.</w:t>
      </w:r>
    </w:p>
    <w:p>
      <w:pPr>
        <w:numPr>
          <w:ilvl w:val="0"/>
          <w:numId w:val="1002"/>
        </w:numPr>
        <w:pStyle w:val="Compact"/>
      </w:pPr>
      <w:r>
        <w:t xml:space="preserve">Published three articles in high-impact journals such as *Nature Climate Change* and *Environmental Research Letters*, enhancing the global visibility of Kuwaiti research.</w:t>
      </w:r>
    </w:p>
    <w:p>
      <w:pPr>
        <w:numPr>
          <w:ilvl w:val="0"/>
          <w:numId w:val="1002"/>
        </w:numPr>
        <w:pStyle w:val="Compact"/>
      </w:pPr>
      <w:r>
        <w:t xml:space="preserve">Developed data modeling tools to predict long-term climate trends, which were later adopted by Kuwait’s National Meteorological Department.</w:t>
      </w:r>
    </w:p>
    <w:bookmarkEnd w:id="22"/>
    <w:bookmarkStart w:id="23" w:name="research-assistant"/>
    <w:p>
      <w:pPr>
        <w:pStyle w:val="Heading3"/>
      </w:pPr>
      <w:r>
        <w:t xml:space="preserve">Research Assistant</w:t>
      </w:r>
    </w:p>
    <w:p>
      <w:pPr>
        <w:pStyle w:val="FirstParagraph"/>
      </w:pPr>
      <w:r>
        <w:rPr>
          <w:bCs/>
          <w:b/>
        </w:rPr>
        <w:t xml:space="preserve">Kuwait University</w:t>
      </w:r>
      <w:r>
        <w:t xml:space="preserve"> </w:t>
      </w:r>
      <w:r>
        <w:t xml:space="preserve">| Kuwait City, Kuwait | Sep 2012 – Jul 2015</w:t>
      </w:r>
    </w:p>
    <w:p>
      <w:pPr>
        <w:numPr>
          <w:ilvl w:val="0"/>
          <w:numId w:val="1003"/>
        </w:numPr>
        <w:pStyle w:val="Compact"/>
      </w:pPr>
      <w:r>
        <w:t xml:space="preserve">Supported faculty in data collection and analysis for projects on energy efficiency in residential buildings, aligning with Kuwait’s Sustainable Development Goals.</w:t>
      </w:r>
    </w:p>
    <w:p>
      <w:pPr>
        <w:numPr>
          <w:ilvl w:val="0"/>
          <w:numId w:val="1003"/>
        </w:numPr>
        <w:pStyle w:val="Compact"/>
      </w:pPr>
      <w:r>
        <w:t xml:space="preserve">Contributed to the creation of an open-access database on regional biodiversity, which became a key resource for environmental studies in the Gulf region.</w:t>
      </w:r>
    </w:p>
    <w:bookmarkEnd w:id="23"/>
    <w:bookmarkEnd w:id="24"/>
    <w:bookmarkStart w:id="28" w:name="education"/>
    <w:p>
      <w:pPr>
        <w:pStyle w:val="Heading2"/>
      </w:pPr>
      <w:r>
        <w:t xml:space="preserve">Education</w:t>
      </w:r>
    </w:p>
    <w:bookmarkStart w:id="25" w:name="phd-in-environmental-science"/>
    <w:p>
      <w:pPr>
        <w:pStyle w:val="Heading3"/>
      </w:pPr>
      <w:r>
        <w:t xml:space="preserve">PhD in Environmental Science</w:t>
      </w:r>
    </w:p>
    <w:p>
      <w:pPr>
        <w:pStyle w:val="FirstParagraph"/>
      </w:pPr>
      <w:r>
        <w:rPr>
          <w:bCs/>
          <w:b/>
        </w:rPr>
        <w:t xml:space="preserve">Kuwait University</w:t>
      </w:r>
      <w:r>
        <w:t xml:space="preserve"> </w:t>
      </w:r>
      <w:r>
        <w:t xml:space="preserve">| Kuwait City, Kuwait | 2012</w:t>
      </w:r>
    </w:p>
    <w:p>
      <w:pPr>
        <w:pStyle w:val="BodyText"/>
      </w:pPr>
      <w:r>
        <w:t xml:space="preserve">Dissertation: "Sustainable Urban Planning in Arid Regions: Lessons from Kuwait City." Recognized for excellence in research methodology and interdisciplinary approach.</w:t>
      </w:r>
    </w:p>
    <w:bookmarkEnd w:id="25"/>
    <w:bookmarkStart w:id="26" w:name="msc-in-environmental-engineering"/>
    <w:p>
      <w:pPr>
        <w:pStyle w:val="Heading3"/>
      </w:pPr>
      <w:r>
        <w:t xml:space="preserve">MSc in Environmental Engineering</w:t>
      </w:r>
    </w:p>
    <w:p>
      <w:pPr>
        <w:pStyle w:val="FirstParagraph"/>
      </w:pPr>
      <w:r>
        <w:rPr>
          <w:bCs/>
          <w:b/>
        </w:rPr>
        <w:t xml:space="preserve">University of Manchester, UK</w:t>
      </w:r>
      <w:r>
        <w:t xml:space="preserve"> </w:t>
      </w:r>
      <w:r>
        <w:t xml:space="preserve">| Manchester, UK | 2009</w:t>
      </w:r>
    </w:p>
    <w:bookmarkEnd w:id="26"/>
    <w:bookmarkStart w:id="27" w:name="bsc-in-chemistry"/>
    <w:p>
      <w:pPr>
        <w:pStyle w:val="Heading3"/>
      </w:pPr>
      <w:r>
        <w:t xml:space="preserve">BSc in Chemistry</w:t>
      </w:r>
    </w:p>
    <w:p>
      <w:pPr>
        <w:pStyle w:val="FirstParagraph"/>
      </w:pPr>
      <w:r>
        <w:rPr>
          <w:bCs/>
          <w:b/>
        </w:rPr>
        <w:t xml:space="preserve">Kuwait University</w:t>
      </w:r>
      <w:r>
        <w:t xml:space="preserve"> </w:t>
      </w:r>
      <w:r>
        <w:t xml:space="preserve">| Kuwait City, Kuwait | 2006</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Research Methodologies:</w:t>
      </w:r>
      <w:r>
        <w:t xml:space="preserve"> </w:t>
      </w:r>
      <w:r>
        <w:t xml:space="preserve">Quantitative and qualitative analysis, experimental design, data modeling, and statistical software (R, SPSS, Python).</w:t>
      </w:r>
    </w:p>
    <w:p>
      <w:pPr>
        <w:numPr>
          <w:ilvl w:val="0"/>
          <w:numId w:val="1004"/>
        </w:numPr>
        <w:pStyle w:val="Compact"/>
      </w:pPr>
      <w:r>
        <w:rPr>
          <w:bCs/>
          <w:b/>
        </w:rPr>
        <w:t xml:space="preserve">Technical Expertise:</w:t>
      </w:r>
      <w:r>
        <w:t xml:space="preserve"> </w:t>
      </w:r>
      <w:r>
        <w:t xml:space="preserve">GIS mapping, remote sensing, environmental monitoring systems.</w:t>
      </w:r>
    </w:p>
    <w:p>
      <w:pPr>
        <w:numPr>
          <w:ilvl w:val="0"/>
          <w:numId w:val="1004"/>
        </w:numPr>
        <w:pStyle w:val="Compact"/>
      </w:pPr>
      <w:r>
        <w:rPr>
          <w:bCs/>
          <w:b/>
        </w:rPr>
        <w:t xml:space="preserve">Languages:</w:t>
      </w:r>
      <w:r>
        <w:t xml:space="preserve"> </w:t>
      </w:r>
      <w:r>
        <w:t xml:space="preserve">Fluent in English and Arabic; proficient in reading and writing scientific literature in both languages.</w:t>
      </w:r>
    </w:p>
    <w:p>
      <w:pPr>
        <w:numPr>
          <w:ilvl w:val="0"/>
          <w:numId w:val="1004"/>
        </w:numPr>
        <w:pStyle w:val="Compact"/>
      </w:pPr>
      <w:r>
        <w:rPr>
          <w:bCs/>
          <w:b/>
        </w:rPr>
        <w:t xml:space="preserve">Grant Writing:</w:t>
      </w:r>
      <w:r>
        <w:t xml:space="preserve"> </w:t>
      </w:r>
      <w:r>
        <w:t xml:space="preserve">Proven ability to secure funding from national and international sources, including KFAS and the Kuwait National Research Fund (KNRF).</w:t>
      </w:r>
    </w:p>
    <w:p>
      <w:pPr>
        <w:numPr>
          <w:ilvl w:val="0"/>
          <w:numId w:val="1004"/>
        </w:numPr>
        <w:pStyle w:val="Compact"/>
      </w:pPr>
      <w:r>
        <w:rPr>
          <w:bCs/>
          <w:b/>
        </w:rPr>
        <w:t xml:space="preserve">Academic Leadership:</w:t>
      </w:r>
      <w:r>
        <w:t xml:space="preserve"> </w:t>
      </w:r>
      <w:r>
        <w:t xml:space="preserve">Supervised 15+ graduate research projects; coordinated academic workshops for faculty and students in Kuwait City.</w:t>
      </w:r>
    </w:p>
    <w:bookmarkEnd w:id="29"/>
    <w:bookmarkStart w:id="30" w:name="publications"/>
    <w:p>
      <w:pPr>
        <w:pStyle w:val="Heading2"/>
      </w:pPr>
      <w:r>
        <w:t xml:space="preserve">Publications</w:t>
      </w:r>
    </w:p>
    <w:p>
      <w:pPr>
        <w:numPr>
          <w:ilvl w:val="0"/>
          <w:numId w:val="1005"/>
        </w:numPr>
        <w:pStyle w:val="Compact"/>
      </w:pPr>
      <w:r>
        <w:t xml:space="preserve">Doe, J. (2023). "Renewable Energy Integration in Kuwait’s Urban Infrastructure: A Case Study of Kuwait City." *Journal of Sustainable Development*, 15(4), 112-130.</w:t>
      </w:r>
    </w:p>
    <w:p>
      <w:pPr>
        <w:numPr>
          <w:ilvl w:val="0"/>
          <w:numId w:val="1005"/>
        </w:numPr>
        <w:pStyle w:val="Compact"/>
      </w:pPr>
      <w:r>
        <w:t xml:space="preserve">Doe, J., &amp; Al-Mutairi, N. (2022). "Climate Resilience Strategies for Arid Regions: Lessons from the Gulf Cooperation Council." *Environmental Science &amp; Policy*, 78, 45-58.</w:t>
      </w:r>
    </w:p>
    <w:p>
      <w:pPr>
        <w:numPr>
          <w:ilvl w:val="0"/>
          <w:numId w:val="1005"/>
        </w:numPr>
        <w:pStyle w:val="Compact"/>
      </w:pPr>
      <w:r>
        <w:t xml:space="preserve">Doe, J. (2019). "Water Scarcity and Urbanization in Kuwait: A Comprehensive Review." *Arabian Journal of Geosciences*, 12(11), 3456.</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Kuwait Society for Environmental Research (KSER)</w:t>
      </w:r>
      <w:r>
        <w:t xml:space="preserve"> </w:t>
      </w:r>
      <w:r>
        <w:t xml:space="preserve">– Member since 2018</w:t>
      </w:r>
    </w:p>
    <w:p>
      <w:pPr>
        <w:numPr>
          <w:ilvl w:val="0"/>
          <w:numId w:val="1006"/>
        </w:numPr>
        <w:pStyle w:val="Compact"/>
      </w:pPr>
      <w:r>
        <w:rPr>
          <w:bCs/>
          <w:b/>
        </w:rPr>
        <w:t xml:space="preserve">International Association for Environmental Research (IAER)</w:t>
      </w:r>
      <w:r>
        <w:t xml:space="preserve"> </w:t>
      </w:r>
      <w:r>
        <w:t xml:space="preserve">– Active member and conference organizer</w:t>
      </w:r>
    </w:p>
    <w:p>
      <w:pPr>
        <w:numPr>
          <w:ilvl w:val="0"/>
          <w:numId w:val="1006"/>
        </w:numPr>
        <w:pStyle w:val="Compact"/>
      </w:pPr>
      <w:r>
        <w:rPr>
          <w:bCs/>
          <w:b/>
        </w:rPr>
        <w:t xml:space="preserve">Kuwait University Alumni Association</w:t>
      </w:r>
      <w:r>
        <w:t xml:space="preserve"> </w:t>
      </w:r>
      <w:r>
        <w:t xml:space="preserve">– Volunteer mentor for incoming graduate students in Kuwait City.</w:t>
      </w:r>
    </w:p>
    <w:bookmarkEnd w:id="31"/>
    <w:bookmarkStart w:id="32" w:name="awards-and-recognitions"/>
    <w:p>
      <w:pPr>
        <w:pStyle w:val="Heading2"/>
      </w:pPr>
      <w:r>
        <w:t xml:space="preserve">Awards and Recognitions</w:t>
      </w:r>
    </w:p>
    <w:p>
      <w:pPr>
        <w:numPr>
          <w:ilvl w:val="0"/>
          <w:numId w:val="1007"/>
        </w:numPr>
        <w:pStyle w:val="Compact"/>
      </w:pPr>
      <w:r>
        <w:t xml:space="preserve">Kuwait Foundation for the Advancement of Sciences (KFAS) Research Award, 2021.</w:t>
      </w:r>
    </w:p>
    <w:p>
      <w:pPr>
        <w:numPr>
          <w:ilvl w:val="0"/>
          <w:numId w:val="1007"/>
        </w:numPr>
        <w:pStyle w:val="Compact"/>
      </w:pPr>
      <w:r>
        <w:t xml:space="preserve">Outstanding Academic Researcher, Kuwait University, 2019.</w:t>
      </w:r>
    </w:p>
    <w:p>
      <w:pPr>
        <w:numPr>
          <w:ilvl w:val="0"/>
          <w:numId w:val="1007"/>
        </w:numPr>
        <w:pStyle w:val="Compact"/>
      </w:pPr>
      <w:r>
        <w:t xml:space="preserve">National Environmental Innovation Prize, Ministry of Environment, Kuwait, 2017.</w:t>
      </w:r>
    </w:p>
    <w:bookmarkEnd w:id="32"/>
    <w:bookmarkStart w:id="33" w:name="volunteer-work"/>
    <w:p>
      <w:pPr>
        <w:pStyle w:val="Heading2"/>
      </w:pPr>
      <w:r>
        <w:t xml:space="preserve">Volunteer Work</w:t>
      </w:r>
    </w:p>
    <w:p>
      <w:pPr>
        <w:pStyle w:val="FirstParagraph"/>
      </w:pPr>
      <w:r>
        <w:rPr>
          <w:bCs/>
          <w:b/>
        </w:rPr>
        <w:t xml:space="preserve">Kuwait City Science Fair Committee</w:t>
      </w:r>
      <w:r>
        <w:t xml:space="preserve"> </w:t>
      </w:r>
      <w:r>
        <w:t xml:space="preserve">| Volunteer Research Mentor | 2016–Present</w:t>
      </w:r>
    </w:p>
    <w:p>
      <w:pPr>
        <w:numPr>
          <w:ilvl w:val="0"/>
          <w:numId w:val="1008"/>
        </w:numPr>
        <w:pStyle w:val="Compact"/>
      </w:pPr>
      <w:r>
        <w:t xml:space="preserve">Guided high school students in developing science projects focused on sustainability and technology, fostering interest in STEM fields.</w:t>
      </w:r>
    </w:p>
    <w:p>
      <w:pPr>
        <w:numPr>
          <w:ilvl w:val="0"/>
          <w:numId w:val="1008"/>
        </w:numPr>
        <w:pStyle w:val="Compact"/>
      </w:pPr>
      <w:r>
        <w:t xml:space="preserve">Organized workshops on research ethics and academic writing for young researchers in Kuwait City.</w:t>
      </w:r>
    </w:p>
    <w:bookmarkEnd w:id="33"/>
    <w:bookmarkStart w:id="34"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All rights reserved. Designed for academic excellence in Kuwait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Kuwait City</dc:title>
  <dc:creator/>
  <dc:language>en</dc:language>
  <cp:keywords/>
  <dcterms:created xsi:type="dcterms:W3CDTF">2026-07-21T06:09:51Z</dcterms:created>
  <dcterms:modified xsi:type="dcterms:W3CDTF">2026-07-21T06:09:51Z</dcterms:modified>
</cp:coreProperties>
</file>

<file path=docProps/custom.xml><?xml version="1.0" encoding="utf-8"?>
<Properties xmlns="http://schemas.openxmlformats.org/officeDocument/2006/custom-properties" xmlns:vt="http://schemas.openxmlformats.org/officeDocument/2006/docPropsVTypes"/>
</file>