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Russia</w:t>
      </w:r>
      <w:r>
        <w:t xml:space="preserve"> </w:t>
      </w:r>
      <w:r>
        <w:t xml:space="preserve">Moscow</w:t>
      </w:r>
    </w:p>
    <w:bookmarkStart w:id="33" w:name="X188cc2e1d137fb510c3ce97495c6d584e0d1d75"/>
    <w:p>
      <w:pPr>
        <w:pStyle w:val="Heading1"/>
      </w:pPr>
      <w:r>
        <w:t xml:space="preserve">Resume: Academic Researcher in Russia Moscow</w:t>
      </w:r>
    </w:p>
    <w:p>
      <w:pPr>
        <w:pStyle w:val="FirstParagraph"/>
      </w:pPr>
      <w:r>
        <w:rPr>
          <w:bCs/>
          <w:b/>
        </w:rPr>
        <w:t xml:space="preserve">Name:</w:t>
      </w:r>
      <w:r>
        <w:t xml:space="preserve"> </w:t>
      </w:r>
      <w:r>
        <w:t xml:space="preserve">Dr. Elena Petrova</w:t>
      </w:r>
      <w:r>
        <w:br/>
      </w:r>
      <w:r>
        <w:rPr>
          <w:bCs/>
          <w:b/>
        </w:rPr>
        <w:t xml:space="preserve">Email:</w:t>
      </w:r>
      <w:r>
        <w:t xml:space="preserve"> </w:t>
      </w:r>
      <w:r>
        <w:t xml:space="preserve">elena.petrova@research.moscow</w:t>
      </w:r>
      <w:r>
        <w:br/>
      </w:r>
      <w:r>
        <w:rPr>
          <w:bCs/>
          <w:b/>
        </w:rPr>
        <w:t xml:space="preserve">Phone:</w:t>
      </w:r>
      <w:r>
        <w:t xml:space="preserve"> </w:t>
      </w:r>
      <w:r>
        <w:t xml:space="preserve">+7 495 123-45-67</w:t>
      </w:r>
      <w:r>
        <w:br/>
      </w:r>
      <w:r>
        <w:rPr>
          <w:bCs/>
          <w:b/>
        </w:rPr>
        <w:t xml:space="preserve">LinkedIn:</w:t>
      </w:r>
      <w:r>
        <w:t xml:space="preserve"> </w:t>
      </w:r>
      <w:r>
        <w:t xml:space="preserve">linkedin.com/in/elena-petrova-academic</w:t>
      </w:r>
      <w:r>
        <w:br/>
      </w:r>
      <w:r>
        <w:rPr>
          <w:bCs/>
          <w:b/>
        </w:rPr>
        <w:t xml:space="preserve">Location:</w:t>
      </w:r>
      <w:r>
        <w:t xml:space="preserve"> </w:t>
      </w:r>
      <w:r>
        <w:t xml:space="preserve">Moscow, Russia</w:t>
      </w:r>
    </w:p>
    <w:bookmarkStart w:id="20" w:name="career-summary"/>
    <w:p>
      <w:pPr>
        <w:pStyle w:val="Heading2"/>
      </w:pPr>
      <w:r>
        <w:t xml:space="preserve">Career Summary</w:t>
      </w:r>
    </w:p>
    <w:p>
      <w:pPr>
        <w:pStyle w:val="FirstParagraph"/>
      </w:pPr>
      <w:r>
        <w:t xml:space="preserve">A dedicated and accomplished Academic Researcher with over 10 years of experience in advancing scientific knowledge within the prestigious academic institutions of Russia. Specializing in [insert specific field, e.g., "Quantum Computing and Artificial Intelligence"], I have contributed to groundbreaking research projects at leading Russian universities and research organizations such as Moscow Institute of Physics and Technology (MIPT) and the Russian Academy of Sciences (RAS). My work emphasizes interdisciplinary collaboration, innovation, and the application of cutting-edge methodologies to solve complex problems in both theoretical and applied sciences. As an Academic Researcher in Russia Moscow, I am committed to fostering academic excellence, mentoring the next generation of scholars, and contributing to the global scientific community through publications in high-impact journals.</w:t>
      </w:r>
    </w:p>
    <w:bookmarkEnd w:id="20"/>
    <w:bookmarkStart w:id="21" w:name="education"/>
    <w:p>
      <w:pPr>
        <w:pStyle w:val="Heading2"/>
      </w:pPr>
      <w:r>
        <w:t xml:space="preserve">Education</w:t>
      </w:r>
    </w:p>
    <w:p>
      <w:pPr>
        <w:numPr>
          <w:ilvl w:val="0"/>
          <w:numId w:val="1001"/>
        </w:numPr>
        <w:pStyle w:val="Compact"/>
      </w:pPr>
      <w:r>
        <w:rPr>
          <w:bCs/>
          <w:b/>
        </w:rPr>
        <w:t xml:space="preserve">PhD in Theoretical Physics</w:t>
      </w:r>
      <w:r>
        <w:t xml:space="preserve">, Moscow State University (MSU), Russia</w:t>
      </w:r>
      <w:r>
        <w:br/>
      </w:r>
      <w:r>
        <w:t xml:space="preserve">Thesis: "Quantum Entanglement in Multi-Particle Systems" (2015)</w:t>
      </w:r>
    </w:p>
    <w:p>
      <w:pPr>
        <w:numPr>
          <w:ilvl w:val="0"/>
          <w:numId w:val="1001"/>
        </w:numPr>
        <w:pStyle w:val="Compact"/>
      </w:pPr>
      <w:r>
        <w:rPr>
          <w:bCs/>
          <w:b/>
        </w:rPr>
        <w:t xml:space="preserve">MSc in Applied Mathematics</w:t>
      </w:r>
      <w:r>
        <w:t xml:space="preserve">, Steklov Mathematical Institute, RAS, Russia</w:t>
      </w:r>
      <w:r>
        <w:br/>
      </w:r>
      <w:r>
        <w:t xml:space="preserve">Specialization: Computational Methods for Physical Systems (2012)</w:t>
      </w:r>
    </w:p>
    <w:p>
      <w:pPr>
        <w:numPr>
          <w:ilvl w:val="0"/>
          <w:numId w:val="1001"/>
        </w:numPr>
        <w:pStyle w:val="Compact"/>
      </w:pPr>
      <w:r>
        <w:rPr>
          <w:bCs/>
          <w:b/>
        </w:rPr>
        <w:t xml:space="preserve">BSc in Physics</w:t>
      </w:r>
      <w:r>
        <w:t xml:space="preserve">, Moscow State University (MSU), Russia</w:t>
      </w:r>
      <w:r>
        <w:br/>
      </w:r>
      <w:r>
        <w:t xml:space="preserve">Graduated with Honors (2009)</w:t>
      </w:r>
    </w:p>
    <w:bookmarkEnd w:id="21"/>
    <w:bookmarkStart w:id="24" w:name="research-experience"/>
    <w:p>
      <w:pPr>
        <w:pStyle w:val="Heading2"/>
      </w:pPr>
      <w:r>
        <w:t xml:space="preserve">Research Experience</w:t>
      </w:r>
    </w:p>
    <w:bookmarkStart w:id="22" w:name="senior-researcher"/>
    <w:p>
      <w:pPr>
        <w:pStyle w:val="Heading3"/>
      </w:pPr>
      <w:r>
        <w:rPr>
          <w:bCs/>
          <w:b/>
        </w:rPr>
        <w:t xml:space="preserve">Senior Researcher</w:t>
      </w:r>
    </w:p>
    <w:p>
      <w:pPr>
        <w:pStyle w:val="FirstParagraph"/>
      </w:pPr>
      <w:r>
        <w:rPr>
          <w:iCs/>
          <w:i/>
        </w:rPr>
        <w:t xml:space="preserve">Quantum Technologies Lab, Moscow Institute of Physics and Technology (MIPT)</w:t>
      </w:r>
      <w:r>
        <w:br/>
      </w:r>
      <w:r>
        <w:t xml:space="preserve">2018 – Present</w:t>
      </w:r>
    </w:p>
    <w:p>
      <w:pPr>
        <w:numPr>
          <w:ilvl w:val="0"/>
          <w:numId w:val="1002"/>
        </w:numPr>
        <w:pStyle w:val="Compact"/>
      </w:pPr>
      <w:r>
        <w:t xml:space="preserve">Lead research on quantum computing algorithms for optimization problems in logistics and finance.</w:t>
      </w:r>
    </w:p>
    <w:p>
      <w:pPr>
        <w:numPr>
          <w:ilvl w:val="0"/>
          <w:numId w:val="1002"/>
        </w:numPr>
        <w:pStyle w:val="Compact"/>
      </w:pPr>
      <w:r>
        <w:t xml:space="preserve">Collaborated with the Russian Quantum Center (RQC) to develop scalable qubit architectures.</w:t>
      </w:r>
    </w:p>
    <w:p>
      <w:pPr>
        <w:numPr>
          <w:ilvl w:val="0"/>
          <w:numId w:val="1002"/>
        </w:numPr>
        <w:pStyle w:val="Compact"/>
      </w:pPr>
      <w:r>
        <w:t xml:space="preserve">Published 12+ peer-reviewed papers in journals such as "Physical Review Letters" and "Quantum Science and Technology."</w:t>
      </w:r>
    </w:p>
    <w:bookmarkEnd w:id="22"/>
    <w:bookmarkStart w:id="23" w:name="research-scientist"/>
    <w:p>
      <w:pPr>
        <w:pStyle w:val="Heading3"/>
      </w:pPr>
      <w:r>
        <w:rPr>
          <w:bCs/>
          <w:b/>
        </w:rPr>
        <w:t xml:space="preserve">Research Scientist</w:t>
      </w:r>
    </w:p>
    <w:p>
      <w:pPr>
        <w:pStyle w:val="FirstParagraph"/>
      </w:pPr>
      <w:r>
        <w:rPr>
          <w:iCs/>
          <w:i/>
        </w:rPr>
        <w:t xml:space="preserve">Department of Computational Physics, Russian Academy of Sciences (RAS)</w:t>
      </w:r>
      <w:r>
        <w:br/>
      </w:r>
      <w:r>
        <w:t xml:space="preserve">2015 – 2018</w:t>
      </w:r>
    </w:p>
    <w:p>
      <w:pPr>
        <w:numPr>
          <w:ilvl w:val="0"/>
          <w:numId w:val="1003"/>
        </w:numPr>
        <w:pStyle w:val="Compact"/>
      </w:pPr>
      <w:r>
        <w:t xml:space="preserve">Investigated the interplay between quantum mechanics and machine learning models.</w:t>
      </w:r>
    </w:p>
    <w:p>
      <w:pPr>
        <w:numPr>
          <w:ilvl w:val="0"/>
          <w:numId w:val="1003"/>
        </w:numPr>
        <w:pStyle w:val="Compact"/>
      </w:pPr>
      <w:r>
        <w:t xml:space="preserve">Secured a grant from the Russian Government’s Ministry of Science and Higher Education for AI-driven simulations.</w:t>
      </w:r>
    </w:p>
    <w:p>
      <w:pPr>
        <w:numPr>
          <w:ilvl w:val="0"/>
          <w:numId w:val="1003"/>
        </w:numPr>
        <w:pStyle w:val="Compact"/>
      </w:pPr>
      <w:r>
        <w:t xml:space="preserve">Supervised 5+ graduate students, many of whom have since joined leading academic institutions in Russia Moscow.</w:t>
      </w:r>
    </w:p>
    <w:bookmarkEnd w:id="23"/>
    <w:bookmarkEnd w:id="24"/>
    <w:bookmarkStart w:id="25" w:name="publications"/>
    <w:p>
      <w:pPr>
        <w:pStyle w:val="Heading2"/>
      </w:pPr>
      <w:r>
        <w:t xml:space="preserve">Publications</w:t>
      </w:r>
    </w:p>
    <w:p>
      <w:pPr>
        <w:numPr>
          <w:ilvl w:val="0"/>
          <w:numId w:val="1004"/>
        </w:numPr>
        <w:pStyle w:val="Compact"/>
      </w:pPr>
      <w:r>
        <w:t xml:space="preserve">Petrova, E. et al. (2023). "Advances in Quantum Neural Networks for Real-World Applications." *Journal of Quantum Information Science*, 15(3), 45–67.</w:t>
      </w:r>
    </w:p>
    <w:p>
      <w:pPr>
        <w:numPr>
          <w:ilvl w:val="0"/>
          <w:numId w:val="1004"/>
        </w:numPr>
        <w:pStyle w:val="Compact"/>
      </w:pPr>
      <w:r>
        <w:t xml:space="preserve">Petrova, E. (2021). "Entanglement Dynamics in Nonlinear Optical Systems." *Physical Review A*, 104(2), 023801.</w:t>
      </w:r>
    </w:p>
    <w:p>
      <w:pPr>
        <w:numPr>
          <w:ilvl w:val="0"/>
          <w:numId w:val="1004"/>
        </w:numPr>
        <w:pStyle w:val="Compact"/>
      </w:pPr>
      <w:r>
        <w:t xml:space="preserve">Petrova, E. &amp; Ivanov, A. (2019). "Machine Learning for High-Energy Physics Data Analysis." *Russian Journal of Computational Mathematics and Mathematical Physics*, 59(8), 1345–1362.</w:t>
      </w:r>
    </w:p>
    <w:bookmarkEnd w:id="25"/>
    <w:bookmarkStart w:id="26" w:name="awards-and-honors"/>
    <w:p>
      <w:pPr>
        <w:pStyle w:val="Heading2"/>
      </w:pPr>
      <w:r>
        <w:t xml:space="preserve">Awards and Honors</w:t>
      </w:r>
    </w:p>
    <w:p>
      <w:pPr>
        <w:numPr>
          <w:ilvl w:val="0"/>
          <w:numId w:val="1005"/>
        </w:numPr>
        <w:pStyle w:val="Compact"/>
      </w:pPr>
      <w:r>
        <w:t xml:space="preserve">Golden Pen Award for Scientific Innovation, Russian Academy of Sciences (2022)</w:t>
      </w:r>
    </w:p>
    <w:p>
      <w:pPr>
        <w:numPr>
          <w:ilvl w:val="0"/>
          <w:numId w:val="1005"/>
        </w:numPr>
        <w:pStyle w:val="Compact"/>
      </w:pPr>
      <w:r>
        <w:t xml:space="preserve">Young Researchers’ Grant, Ministry of Science and Higher Education, Russia (2018)</w:t>
      </w:r>
    </w:p>
    <w:p>
      <w:pPr>
        <w:numPr>
          <w:ilvl w:val="0"/>
          <w:numId w:val="1005"/>
        </w:numPr>
        <w:pStyle w:val="Compact"/>
      </w:pPr>
      <w:r>
        <w:t xml:space="preserve">Best Poster Presentation at the International Conference on Quantum Computing, Moscow (2017)</w:t>
      </w:r>
    </w:p>
    <w:bookmarkEnd w:id="26"/>
    <w:bookmarkStart w:id="27" w:name="professional-affiliations"/>
    <w:p>
      <w:pPr>
        <w:pStyle w:val="Heading2"/>
      </w:pPr>
      <w:r>
        <w:t xml:space="preserve">Professional Affiliations</w:t>
      </w:r>
    </w:p>
    <w:p>
      <w:pPr>
        <w:numPr>
          <w:ilvl w:val="0"/>
          <w:numId w:val="1006"/>
        </w:numPr>
        <w:pStyle w:val="Compact"/>
      </w:pPr>
      <w:r>
        <w:t xml:space="preserve">Member, Russian Academy of Sciences (RAS) – 2015–Present</w:t>
      </w:r>
    </w:p>
    <w:p>
      <w:pPr>
        <w:numPr>
          <w:ilvl w:val="0"/>
          <w:numId w:val="1006"/>
        </w:numPr>
        <w:pStyle w:val="Compact"/>
      </w:pPr>
      <w:r>
        <w:t xml:space="preserve">IEEE Member – 2016–Present (Specializing in Quantum Computing)</w:t>
      </w:r>
    </w:p>
    <w:p>
      <w:pPr>
        <w:numPr>
          <w:ilvl w:val="0"/>
          <w:numId w:val="1006"/>
        </w:numPr>
        <w:pStyle w:val="Compact"/>
      </w:pPr>
      <w:r>
        <w:t xml:space="preserve">Board of Reviewers for *Quantum Science and Technology* (2019–Present)</w:t>
      </w:r>
    </w:p>
    <w:bookmarkEnd w:id="27"/>
    <w:bookmarkStart w:id="28"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TensorFlow, PyTorch, Jupyter Notebooks</w:t>
      </w:r>
    </w:p>
    <w:p>
      <w:pPr>
        <w:numPr>
          <w:ilvl w:val="0"/>
          <w:numId w:val="1007"/>
        </w:numPr>
        <w:pStyle w:val="Compact"/>
      </w:pPr>
      <w:r>
        <w:rPr>
          <w:bCs/>
          <w:b/>
        </w:rPr>
        <w:t xml:space="preserve">Laboratory Equipment:</w:t>
      </w:r>
      <w:r>
        <w:t xml:space="preserve"> </w:t>
      </w:r>
      <w:r>
        <w:t xml:space="preserve">Quantum computing simulators (Qiskit), high-performance computing clusters</w:t>
      </w:r>
    </w:p>
    <w:p>
      <w:pPr>
        <w:numPr>
          <w:ilvl w:val="0"/>
          <w:numId w:val="1007"/>
        </w:numPr>
        <w:pStyle w:val="Compact"/>
      </w:pPr>
      <w:r>
        <w:rPr>
          <w:bCs/>
          <w:b/>
        </w:rPr>
        <w:t xml:space="preserve">Research Tools:</w:t>
      </w:r>
      <w:r>
        <w:t xml:space="preserve"> </w:t>
      </w:r>
      <w:r>
        <w:t xml:space="preserve">LaTeX, Git, Linux environments</w:t>
      </w:r>
    </w:p>
    <w:bookmarkEnd w:id="28"/>
    <w:bookmarkStart w:id="29" w:name="languages"/>
    <w:p>
      <w:pPr>
        <w:pStyle w:val="Heading2"/>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(TOEFL iBT 110)</w:t>
      </w:r>
    </w:p>
    <w:p>
      <w:pPr>
        <w:numPr>
          <w:ilvl w:val="0"/>
          <w:numId w:val="1008"/>
        </w:numPr>
        <w:pStyle w:val="Compact"/>
      </w:pPr>
      <w:r>
        <w:t xml:space="preserve">French – Basic (reading/writing)</w:t>
      </w:r>
    </w:p>
    <w:bookmarkEnd w:id="29"/>
    <w:bookmarkStart w:id="31" w:name="volunteer-experience"/>
    <w:p>
      <w:pPr>
        <w:pStyle w:val="Heading2"/>
      </w:pPr>
      <w:r>
        <w:t xml:space="preserve">Volunteer Experience</w:t>
      </w:r>
    </w:p>
    <w:bookmarkStart w:id="30" w:name="mentor-for-young-researchers"/>
    <w:p>
      <w:pPr>
        <w:pStyle w:val="Heading3"/>
      </w:pPr>
      <w:r>
        <w:rPr>
          <w:bCs/>
          <w:b/>
        </w:rPr>
        <w:t xml:space="preserve">Mentor for Young Researchers</w:t>
      </w:r>
    </w:p>
    <w:p>
      <w:pPr>
        <w:pStyle w:val="FirstParagraph"/>
      </w:pPr>
      <w:r>
        <w:rPr>
          <w:iCs/>
          <w:i/>
        </w:rPr>
        <w:t xml:space="preserve">Russian Foundation for Basic Research (RFBR)</w:t>
      </w:r>
      <w:r>
        <w:br/>
      </w:r>
      <w:r>
        <w:t xml:space="preserve">2019 – 2023</w:t>
      </w:r>
    </w:p>
    <w:p>
      <w:pPr>
        <w:numPr>
          <w:ilvl w:val="0"/>
          <w:numId w:val="1009"/>
        </w:numPr>
        <w:pStyle w:val="Compact"/>
      </w:pPr>
      <w:r>
        <w:t xml:space="preserve">Guided over 50 students in developing research proposals and publishing papers.</w:t>
      </w:r>
    </w:p>
    <w:p>
      <w:pPr>
        <w:numPr>
          <w:ilvl w:val="0"/>
          <w:numId w:val="1009"/>
        </w:numPr>
        <w:pStyle w:val="Compact"/>
      </w:pPr>
      <w:r>
        <w:t xml:space="preserve">Organized workshops on academic writing and grant applications in Moscow.</w:t>
      </w:r>
    </w:p>
    <w:bookmarkEnd w:id="30"/>
    <w:bookmarkEnd w:id="31"/>
    <w:bookmarkStart w:id="32" w:name="references"/>
    <w:p>
      <w:pPr>
        <w:pStyle w:val="Heading2"/>
      </w:pPr>
      <w:r>
        <w:t xml:space="preserve">References</w:t>
      </w:r>
    </w:p>
    <w:p>
      <w:pPr>
        <w:pStyle w:val="FirstParagraph"/>
      </w:pPr>
      <w:r>
        <w:t xml:space="preserve">Available upon request. Contact: elena.petrova@research.moscow</w:t>
      </w:r>
    </w:p>
    <w:p>
      <w:pPr>
        <w:pStyle w:val="BodyText"/>
      </w:pPr>
      <w:r>
        <w:t xml:space="preserve">This resume is tailored for Academic Researcher roles in Russia Moscow, emphasizing contributions to scientific innovation and academic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Russia Moscow</dc:title>
  <dc:creator/>
  <dc:language>en</dc:language>
  <cp:keywords/>
  <dcterms:created xsi:type="dcterms:W3CDTF">2026-07-21T08:47:50Z</dcterms:created>
  <dcterms:modified xsi:type="dcterms:W3CDTF">2026-07-21T08:47:50Z</dcterms:modified>
</cp:coreProperties>
</file>

<file path=docProps/custom.xml><?xml version="1.0" encoding="utf-8"?>
<Properties xmlns="http://schemas.openxmlformats.org/officeDocument/2006/custom-properties" xmlns:vt="http://schemas.openxmlformats.org/officeDocument/2006/docPropsVTypes"/>
</file>