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Accountant | Canada Montreal | Certified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johndoe@email.com | Phone: +1 (514) 123-4567 | Location: Montreal, Quebec, Canada</w:t>
      </w:r>
    </w:p>
    <w:p>
      <w:pPr>
        <w:pStyle w:val="BodyText"/>
      </w:pPr>
      <w:r>
        <w:t xml:space="preserve">LinkedIn: linkedin.com/in/johndoe-accountant | Website: www.johndoeaccounting.ca</w:t>
      </w:r>
    </w:p>
    <w:bookmarkEnd w:id="20"/>
    <w:bookmarkStart w:id="21" w:name="professional-summary"/>
    <w:p>
      <w:pPr>
        <w:pStyle w:val="Heading2"/>
      </w:pPr>
      <w:r>
        <w:t xml:space="preserve">Professional Summary</w:t>
      </w:r>
    </w:p>
    <w:p>
      <w:pPr>
        <w:pStyle w:val="FirstParagraph"/>
      </w:pPr>
      <w:r>
        <w:t xml:space="preserve">Result-driven and detail-oriented Accountant with over 8 years of experience in financial reporting, tax compliance, and audit services. A certified Chartered Professional Accountant (CPA) in Canada, specializing in corporate finance and accounting solutions tailored for businesses operating in Canada Montreal. Proficient in Canadian accounting standards (GAAP), tax regulations, and financial software such as QuickBooks and SAP. Dedicated to delivering accurate financial insights to support business growth while adhering to regulatory requirements specific to the Quebec region.</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Deloitte Canada, Montreal, QC</w:t>
      </w:r>
      <w:r>
        <w:t xml:space="preserve"> </w:t>
      </w:r>
      <w:r>
        <w:t xml:space="preserve">| January 2018 – Present</w:t>
      </w:r>
    </w:p>
    <w:p>
      <w:pPr>
        <w:numPr>
          <w:ilvl w:val="0"/>
          <w:numId w:val="1001"/>
        </w:numPr>
        <w:pStyle w:val="Compact"/>
      </w:pPr>
      <w:r>
        <w:t xml:space="preserve">Managed financial reporting and compliance for 50+ clients across industries in Canada Montreal, ensuring adherence to Canadian tax laws and accounting standards.</w:t>
      </w:r>
    </w:p>
    <w:p>
      <w:pPr>
        <w:numPr>
          <w:ilvl w:val="0"/>
          <w:numId w:val="1001"/>
        </w:numPr>
        <w:pStyle w:val="Compact"/>
      </w:pPr>
      <w:r>
        <w:t xml:space="preserve">Conducted internal audits to identify financial risks and implemented cost-saving strategies that reduced operational expenses by 12% annually.</w:t>
      </w:r>
    </w:p>
    <w:p>
      <w:pPr>
        <w:numPr>
          <w:ilvl w:val="0"/>
          <w:numId w:val="1001"/>
        </w:numPr>
        <w:pStyle w:val="Compact"/>
      </w:pPr>
      <w:r>
        <w:t xml:space="preserve">Provided expert guidance on tax planning and optimization for multinational corporations, leveraging in-depth knowledge of Canada’s federal and provincial tax codes.</w:t>
      </w:r>
    </w:p>
    <w:p>
      <w:pPr>
        <w:numPr>
          <w:ilvl w:val="0"/>
          <w:numId w:val="1001"/>
        </w:numPr>
        <w:pStyle w:val="Compact"/>
      </w:pPr>
      <w:r>
        <w:t xml:space="preserve">Collaborated with cross-functional teams to streamline financial processes, improving efficiency by 20% through the adoption of automated accounting tools.</w:t>
      </w:r>
    </w:p>
    <w:bookmarkEnd w:id="22"/>
    <w:bookmarkStart w:id="23" w:name="accountant"/>
    <w:p>
      <w:pPr>
        <w:pStyle w:val="Heading3"/>
      </w:pPr>
      <w:r>
        <w:t xml:space="preserve">Accountant</w:t>
      </w:r>
    </w:p>
    <w:p>
      <w:pPr>
        <w:pStyle w:val="FirstParagraph"/>
      </w:pPr>
      <w:r>
        <w:rPr>
          <w:bCs/>
          <w:b/>
        </w:rPr>
        <w:t xml:space="preserve">KPMG Canada, Montreal, QC</w:t>
      </w:r>
      <w:r>
        <w:t xml:space="preserve"> </w:t>
      </w:r>
      <w:r>
        <w:t xml:space="preserve">| June 2014 – December 2017</w:t>
      </w:r>
    </w:p>
    <w:p>
      <w:pPr>
        <w:numPr>
          <w:ilvl w:val="0"/>
          <w:numId w:val="1002"/>
        </w:numPr>
        <w:pStyle w:val="Compact"/>
      </w:pPr>
      <w:r>
        <w:t xml:space="preserve">Prepared and reviewed financial statements for small to mid-sized enterprises in Canada Montreal, ensuring accuracy and compliance with IFRS and GAAP.</w:t>
      </w:r>
    </w:p>
    <w:p>
      <w:pPr>
        <w:numPr>
          <w:ilvl w:val="0"/>
          <w:numId w:val="1002"/>
        </w:numPr>
        <w:pStyle w:val="Compact"/>
      </w:pPr>
      <w:r>
        <w:t xml:space="preserve">Supported clients with payroll processing, GST/HST filings, and year-end tax reconciliation, maintaining a 100% accuracy rate in submissions.</w:t>
      </w:r>
    </w:p>
    <w:p>
      <w:pPr>
        <w:numPr>
          <w:ilvl w:val="0"/>
          <w:numId w:val="1002"/>
        </w:numPr>
        <w:pStyle w:val="Compact"/>
      </w:pPr>
      <w:r>
        <w:t xml:space="preserve">Assisted in the development of financial dashboards using Excel and Power BI to enhance decision-making for business stakeholders in Quebec.</w:t>
      </w:r>
    </w:p>
    <w:p>
      <w:pPr>
        <w:numPr>
          <w:ilvl w:val="0"/>
          <w:numId w:val="1002"/>
        </w:numPr>
        <w:pStyle w:val="Compact"/>
      </w:pPr>
      <w:r>
        <w:t xml:space="preserve">Contributed to audit engagements for clients in sectors such as manufacturing, real estate, and technology, ensuring alignment with Canadian regulatory frameworks.</w:t>
      </w:r>
    </w:p>
    <w:bookmarkEnd w:id="23"/>
    <w:bookmarkStart w:id="24" w:name="junior-accountant"/>
    <w:p>
      <w:pPr>
        <w:pStyle w:val="Heading3"/>
      </w:pPr>
      <w:r>
        <w:t xml:space="preserve">Junior Accountant</w:t>
      </w:r>
    </w:p>
    <w:p>
      <w:pPr>
        <w:pStyle w:val="FirstParagraph"/>
      </w:pPr>
      <w:r>
        <w:rPr>
          <w:bCs/>
          <w:b/>
        </w:rPr>
        <w:t xml:space="preserve">PwC Canada, Montreal, QC</w:t>
      </w:r>
      <w:r>
        <w:t xml:space="preserve"> </w:t>
      </w:r>
      <w:r>
        <w:t xml:space="preserve">| September 2011 – May 2014</w:t>
      </w:r>
    </w:p>
    <w:p>
      <w:pPr>
        <w:numPr>
          <w:ilvl w:val="0"/>
          <w:numId w:val="1003"/>
        </w:numPr>
        <w:pStyle w:val="Compact"/>
      </w:pPr>
      <w:r>
        <w:t xml:space="preserve">Supported senior accountants in preparing financial statements and tax returns for clients operating in Canada Montreal.</w:t>
      </w:r>
    </w:p>
    <w:p>
      <w:pPr>
        <w:numPr>
          <w:ilvl w:val="0"/>
          <w:numId w:val="1003"/>
        </w:numPr>
        <w:pStyle w:val="Compact"/>
      </w:pPr>
      <w:r>
        <w:t xml:space="preserve">Conducted data entry and reconciliation of accounts, maintaining a 99.5% accuracy rate across all tasks.</w:t>
      </w:r>
    </w:p>
    <w:p>
      <w:pPr>
        <w:numPr>
          <w:ilvl w:val="0"/>
          <w:numId w:val="1003"/>
        </w:numPr>
        <w:pStyle w:val="Compact"/>
      </w:pPr>
      <w:r>
        <w:t xml:space="preserve">Participated in client meetings to understand financial needs and provided recommendations for improving financial health.</w:t>
      </w:r>
    </w:p>
    <w:p>
      <w:pPr>
        <w:numPr>
          <w:ilvl w:val="0"/>
          <w:numId w:val="1003"/>
        </w:numPr>
        <w:pStyle w:val="Compact"/>
      </w:pPr>
      <w:r>
        <w:t xml:space="preserve">Gained hands-on experience with Canadian tax software such as ProSeries and UltraTax, enhancing proficiency in tax compliance.</w:t>
      </w:r>
    </w:p>
    <w:bookmarkEnd w:id="24"/>
    <w:bookmarkEnd w:id="25"/>
    <w:bookmarkStart w:id="28" w:name="educational-background"/>
    <w:p>
      <w:pPr>
        <w:pStyle w:val="Heading2"/>
      </w:pPr>
      <w:r>
        <w:t xml:space="preserve">Educational Background</w:t>
      </w:r>
    </w:p>
    <w:bookmarkStart w:id="26" w:name="master-of-commerce-in-accounting"/>
    <w:p>
      <w:pPr>
        <w:pStyle w:val="Heading3"/>
      </w:pPr>
      <w:r>
        <w:t xml:space="preserve">Master of Commerce in Accounting</w:t>
      </w:r>
    </w:p>
    <w:p>
      <w:pPr>
        <w:pStyle w:val="FirstParagraph"/>
      </w:pPr>
      <w:r>
        <w:rPr>
          <w:bCs/>
          <w:b/>
        </w:rPr>
        <w:t xml:space="preserve">McGill University, Montreal, QC</w:t>
      </w:r>
      <w:r>
        <w:t xml:space="preserve"> </w:t>
      </w:r>
      <w:r>
        <w:t xml:space="preserve">| Graduated: 2011</w:t>
      </w:r>
    </w:p>
    <w:p>
      <w:pPr>
        <w:numPr>
          <w:ilvl w:val="0"/>
          <w:numId w:val="1004"/>
        </w:numPr>
        <w:pStyle w:val="Compact"/>
      </w:pPr>
      <w:r>
        <w:t xml:space="preserve">Courses focused on financial accounting, taxation, auditing, and managerial finance. Thesis: "Impact of Canadian Tax Reforms on Small Businesses in Quebec."</w:t>
      </w:r>
    </w:p>
    <w:p>
      <w:pPr>
        <w:numPr>
          <w:ilvl w:val="0"/>
          <w:numId w:val="1004"/>
        </w:numPr>
        <w:pStyle w:val="Compact"/>
      </w:pPr>
      <w:r>
        <w:t xml:space="preserve">Recipient of the Dean’s List Award for academic excellence.</w:t>
      </w:r>
    </w:p>
    <w:bookmarkEnd w:id="26"/>
    <w:bookmarkStart w:id="27" w:name="bachelor-of-commerce-in-finance"/>
    <w:p>
      <w:pPr>
        <w:pStyle w:val="Heading3"/>
      </w:pPr>
      <w:r>
        <w:t xml:space="preserve">Bachelor of Commerce in Finance</w:t>
      </w:r>
    </w:p>
    <w:p>
      <w:pPr>
        <w:pStyle w:val="FirstParagraph"/>
      </w:pPr>
      <w:r>
        <w:rPr>
          <w:bCs/>
          <w:b/>
        </w:rPr>
        <w:t xml:space="preserve">Concordia University, Montreal, QC</w:t>
      </w:r>
      <w:r>
        <w:t xml:space="preserve"> </w:t>
      </w:r>
      <w:r>
        <w:t xml:space="preserve">| Graduated: 2008</w:t>
      </w:r>
    </w:p>
    <w:p>
      <w:pPr>
        <w:numPr>
          <w:ilvl w:val="0"/>
          <w:numId w:val="1005"/>
        </w:numPr>
        <w:pStyle w:val="Compact"/>
      </w:pPr>
      <w:r>
        <w:t xml:space="preserve">Major in Finance with a minor in Economics. Developed strong analytical and problem-solving skills through coursework and internships.</w:t>
      </w:r>
    </w:p>
    <w:p>
      <w:pPr>
        <w:numPr>
          <w:ilvl w:val="0"/>
          <w:numId w:val="1005"/>
        </w:numPr>
        <w:pStyle w:val="Compact"/>
      </w:pPr>
      <w:r>
        <w:t xml:space="preserve">Participated in the CFA Society of Canada’s student chapter, gaining exposure to global financial markets.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Chartered Professional Accountant (CPA) – Canada</w:t>
      </w:r>
      <w:r>
        <w:t xml:space="preserve"> </w:t>
      </w:r>
      <w:r>
        <w:t xml:space="preserve">| 2013</w:t>
      </w:r>
    </w:p>
    <w:p>
      <w:pPr>
        <w:numPr>
          <w:ilvl w:val="0"/>
          <w:numId w:val="1006"/>
        </w:numPr>
        <w:pStyle w:val="Compact"/>
      </w:pPr>
      <w:r>
        <w:rPr>
          <w:bCs/>
          <w:b/>
        </w:rPr>
        <w:t xml:space="preserve">CPA Canada Ethics and Professional Standards Course</w:t>
      </w:r>
      <w:r>
        <w:t xml:space="preserve"> </w:t>
      </w:r>
      <w:r>
        <w:t xml:space="preserve">| 2015</w:t>
      </w:r>
    </w:p>
    <w:p>
      <w:pPr>
        <w:numPr>
          <w:ilvl w:val="0"/>
          <w:numId w:val="1006"/>
        </w:numPr>
        <w:pStyle w:val="Compact"/>
      </w:pPr>
      <w:r>
        <w:rPr>
          <w:bCs/>
          <w:b/>
        </w:rPr>
        <w:t xml:space="preserve">QuickBooks ProAdvisor Certification</w:t>
      </w:r>
      <w:r>
        <w:t xml:space="preserve"> </w:t>
      </w:r>
      <w:r>
        <w:t xml:space="preserve">| 2016</w:t>
      </w:r>
    </w:p>
    <w:bookmarkEnd w:id="29"/>
    <w:bookmarkStart w:id="30"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QuickBooks, SAP, Xero, MYOB.</w:t>
      </w:r>
    </w:p>
    <w:p>
      <w:pPr>
        <w:numPr>
          <w:ilvl w:val="0"/>
          <w:numId w:val="1007"/>
        </w:numPr>
        <w:pStyle w:val="Compact"/>
      </w:pPr>
      <w:r>
        <w:rPr>
          <w:bCs/>
          <w:b/>
        </w:rPr>
        <w:t xml:space="preserve">Taxation:</w:t>
      </w:r>
      <w:r>
        <w:t xml:space="preserve"> </w:t>
      </w:r>
      <w:r>
        <w:t xml:space="preserve">GST/HST, federal and provincial income tax compliance, payroll taxation.</w:t>
      </w:r>
    </w:p>
    <w:p>
      <w:pPr>
        <w:numPr>
          <w:ilvl w:val="0"/>
          <w:numId w:val="1007"/>
        </w:numPr>
        <w:pStyle w:val="Compact"/>
      </w:pPr>
      <w:r>
        <w:rPr>
          <w:bCs/>
          <w:b/>
        </w:rPr>
        <w:t xml:space="preserve">Data Analysis:</w:t>
      </w:r>
      <w:r>
        <w:t xml:space="preserve"> </w:t>
      </w:r>
      <w:r>
        <w:t xml:space="preserve">Excel (Advanced), Power BI, VBA macros.</w:t>
      </w:r>
    </w:p>
    <w:p>
      <w:pPr>
        <w:numPr>
          <w:ilvl w:val="0"/>
          <w:numId w:val="1007"/>
        </w:numPr>
        <w:pStyle w:val="Compact"/>
      </w:pPr>
      <w:r>
        <w:rPr>
          <w:bCs/>
          <w:b/>
        </w:rPr>
        <w:t xml:space="preserve">Regulatory Knowledge:</w:t>
      </w:r>
      <w:r>
        <w:t xml:space="preserve"> </w:t>
      </w:r>
      <w:r>
        <w:t xml:space="preserve">Canadian GAAP/IFRS, CCAA (Companies’ Creditors Arrangement Act), Quebec Labour Standards Act.</w:t>
      </w:r>
    </w:p>
    <w:bookmarkEnd w:id="30"/>
    <w:bookmarkStart w:id="31"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French:</w:t>
      </w:r>
      <w:r>
        <w:t xml:space="preserve"> </w:t>
      </w:r>
      <w:r>
        <w:t xml:space="preserve">Professional proficiency (CEFR: C1).</w:t>
      </w:r>
    </w:p>
    <w:p>
      <w:pPr>
        <w:numPr>
          <w:ilvl w:val="0"/>
          <w:numId w:val="1008"/>
        </w:numPr>
        <w:pStyle w:val="Compact"/>
      </w:pPr>
      <w:r>
        <w:rPr>
          <w:bCs/>
          <w:b/>
        </w:rPr>
        <w:t xml:space="preserve">Spanish:</w:t>
      </w:r>
      <w:r>
        <w:t xml:space="preserve"> </w:t>
      </w:r>
      <w:r>
        <w:t xml:space="preserve">Basic conversational skills.</w:t>
      </w:r>
    </w:p>
    <w:bookmarkEnd w:id="31"/>
    <w:bookmarkStart w:id="32" w:name="credentials-and-memberships"/>
    <w:p>
      <w:pPr>
        <w:pStyle w:val="Heading2"/>
      </w:pPr>
      <w:r>
        <w:t xml:space="preserve">Credentials and Memberships</w:t>
      </w:r>
    </w:p>
    <w:p>
      <w:pPr>
        <w:numPr>
          <w:ilvl w:val="0"/>
          <w:numId w:val="1009"/>
        </w:numPr>
        <w:pStyle w:val="Compact"/>
      </w:pPr>
      <w:r>
        <w:rPr>
          <w:bCs/>
          <w:b/>
        </w:rPr>
        <w:t xml:space="preserve">Member, Chartered Professional Accountants of Canada (CPA Canada)</w:t>
      </w:r>
    </w:p>
    <w:p>
      <w:pPr>
        <w:numPr>
          <w:ilvl w:val="0"/>
          <w:numId w:val="1009"/>
        </w:numPr>
        <w:pStyle w:val="Compact"/>
      </w:pPr>
      <w:r>
        <w:rPr>
          <w:bCs/>
          <w:b/>
        </w:rPr>
        <w:t xml:space="preserve">Member, Association des comptables professionnels du Québec (ACPQ)</w:t>
      </w:r>
    </w:p>
    <w:p>
      <w:pPr>
        <w:numPr>
          <w:ilvl w:val="0"/>
          <w:numId w:val="1009"/>
        </w:numPr>
        <w:pStyle w:val="Compact"/>
      </w:pPr>
      <w:r>
        <w:rPr>
          <w:bCs/>
          <w:b/>
        </w:rPr>
        <w:t xml:space="preserve">Volunteer Accountant, Montreal Community Food Bank</w:t>
      </w:r>
      <w:r>
        <w:t xml:space="preserve"> </w:t>
      </w:r>
      <w:r>
        <w:t xml:space="preserve">| 2019–Present</w:t>
      </w:r>
    </w:p>
    <w:bookmarkEnd w:id="32"/>
    <w:bookmarkStart w:id="33" w:name="projects-and-additional-information"/>
    <w:p>
      <w:pPr>
        <w:pStyle w:val="Heading2"/>
      </w:pPr>
      <w:r>
        <w:t xml:space="preserve">Projects and Additional Information</w:t>
      </w:r>
    </w:p>
    <w:p>
      <w:pPr>
        <w:pStyle w:val="FirstParagraph"/>
      </w:pPr>
      <w:r>
        <w:rPr>
          <w:bCs/>
          <w:b/>
        </w:rPr>
        <w:t xml:space="preserve">Quebec Tax Compliance Initiative (2021):</w:t>
      </w:r>
      <w:r>
        <w:t xml:space="preserve"> </w:t>
      </w:r>
      <w:r>
        <w:t xml:space="preserve">Led a team of 5 accountants to develop a streamlined tax compliance framework for small businesses in Canada Montreal, resulting in a 30% reduction in processing time.</w:t>
      </w:r>
    </w:p>
    <w:p>
      <w:pPr>
        <w:pStyle w:val="BodyText"/>
      </w:pPr>
      <w:r>
        <w:rPr>
          <w:bCs/>
          <w:b/>
        </w:rPr>
        <w:t xml:space="preserve">Financial Literacy Workshops (2020–Present):</w:t>
      </w:r>
      <w:r>
        <w:t xml:space="preserve"> </w:t>
      </w:r>
      <w:r>
        <w:t xml:space="preserve">Hosted monthly sessions at local community centers in Montreal to educate entrepreneurs on financial planning, tax optimization, and bookkeeping best practices.</w:t>
      </w:r>
    </w:p>
    <w:p>
      <w:pPr>
        <w:pStyle w:val="BodyText"/>
      </w:pPr>
      <w:r>
        <w:rPr>
          <w:bCs/>
          <w:b/>
        </w:rPr>
        <w:t xml:space="preserve">Volunteer Tax Preparation (2018–2019):</w:t>
      </w:r>
      <w:r>
        <w:t xml:space="preserve"> </w:t>
      </w:r>
      <w:r>
        <w:t xml:space="preserve">Participated in the Canada Revenue Agency’s Volunteer Income Tax Program (VITP), assisting over 200 individuals with free tax returns in Montreal.</w:t>
      </w:r>
    </w:p>
    <w:bookmarkEnd w:id="33"/>
    <w:bookmarkStart w:id="34" w:name="professional-references"/>
    <w:p>
      <w:pPr>
        <w:pStyle w:val="Heading2"/>
      </w:pPr>
      <w:r>
        <w:t xml:space="preserve">Professional References</w:t>
      </w:r>
    </w:p>
    <w:p>
      <w:pPr>
        <w:pStyle w:val="FirstParagraph"/>
      </w:pPr>
      <w:r>
        <w:t xml:space="preserve">Available upon request. Contact: johndoe@email.com or +1 (514)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Canada Montreal</dc:title>
  <dc:creator/>
  <dc:language>en</dc:language>
  <cp:keywords/>
  <dcterms:created xsi:type="dcterms:W3CDTF">2025-12-10T17:29:15Z</dcterms:created>
  <dcterms:modified xsi:type="dcterms:W3CDTF">2025-12-10T17:29:15Z</dcterms:modified>
</cp:coreProperties>
</file>

<file path=docProps/custom.xml><?xml version="1.0" encoding="utf-8"?>
<Properties xmlns="http://schemas.openxmlformats.org/officeDocument/2006/custom-properties" xmlns:vt="http://schemas.openxmlformats.org/officeDocument/2006/docPropsVTypes"/>
</file>