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Accountant</w:t>
      </w:r>
      <w:r>
        <w:t xml:space="preserve"> </w:t>
      </w:r>
      <w:r>
        <w:t xml:space="preserve">-</w:t>
      </w:r>
      <w:r>
        <w:t xml:space="preserve"> </w:t>
      </w:r>
      <w:r>
        <w:t xml:space="preserve">China</w:t>
      </w:r>
      <w:r>
        <w:t xml:space="preserve"> </w:t>
      </w:r>
      <w:r>
        <w:t xml:space="preserve">Guangzhou</w:t>
      </w:r>
    </w:p>
    <w:bookmarkStart w:id="29" w:name="john-doe"/>
    <w:p>
      <w:pPr>
        <w:pStyle w:val="Heading1"/>
      </w:pPr>
      <w:r>
        <w:t xml:space="preserve">John Doe</w:t>
      </w:r>
    </w:p>
    <w:p>
      <w:pPr>
        <w:pStyle w:val="FirstParagraph"/>
      </w:pPr>
      <w:r>
        <w:t xml:space="preserve">Accountant | China Guangzhou | Certified Public Accountant (CPA)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detail-oriented Accountant with over 8 years of experience in financial management, tax compliance, and auditing. Specializing in providing comprehensive accounting solutions tailored to the dynamic business environment of China Guangzhou. Proficient in navigating local regulations, ensuring accurate financial reporting, and optimizing operational efficiency for multinational corporations and SMEs alike. A strong advocate for transparency and compliance, with a proven track record of supporting businesses in achieving their financial goals while adhering to Chinese accounting standards (CAS) and international best practices.</w:t>
      </w:r>
    </w:p>
    <w:bookmarkEnd w:id="20"/>
    <w:bookmarkStart w:id="24" w:name="professional-experience"/>
    <w:p>
      <w:pPr>
        <w:pStyle w:val="Heading2"/>
      </w:pPr>
      <w:r>
        <w:t xml:space="preserve">Professional Experience</w:t>
      </w:r>
    </w:p>
    <w:bookmarkStart w:id="21" w:name="senior-accountant"/>
    <w:p>
      <w:pPr>
        <w:pStyle w:val="Heading3"/>
      </w:pPr>
      <w:r>
        <w:t xml:space="preserve">Senior Accountant</w:t>
      </w:r>
    </w:p>
    <w:p>
      <w:pPr>
        <w:pStyle w:val="FirstParagraph"/>
      </w:pPr>
      <w:r>
        <w:rPr>
          <w:bCs/>
          <w:b/>
        </w:rPr>
        <w:t xml:space="preserve">Guangzhou International Trading Co., Ltd.</w:t>
      </w:r>
      <w:r>
        <w:t xml:space="preserve"> </w:t>
      </w:r>
      <w:r>
        <w:t xml:space="preserve">| Guangzhou, China | Jan 2019 – Present</w:t>
      </w:r>
    </w:p>
    <w:p>
      <w:pPr>
        <w:numPr>
          <w:ilvl w:val="0"/>
          <w:numId w:val="1001"/>
        </w:numPr>
        <w:pStyle w:val="Compact"/>
      </w:pPr>
      <w:r>
        <w:t xml:space="preserve">Oversee end-to-end accounting operations, including financial statement preparation, budgeting, and forecasting for a multi-national organization with over 500 employees in Guangzhou.</w:t>
      </w:r>
    </w:p>
    <w:p>
      <w:pPr>
        <w:numPr>
          <w:ilvl w:val="0"/>
          <w:numId w:val="1001"/>
        </w:numPr>
        <w:pStyle w:val="Compact"/>
      </w:pPr>
      <w:r>
        <w:t xml:space="preserve">Ensure compliance with China’s Corporate Income Tax Law and Value-Added Tax (VAT) regulations, reducing tax liabilities by 12% through strategic planning.</w:t>
      </w:r>
    </w:p>
    <w:p>
      <w:pPr>
        <w:numPr>
          <w:ilvl w:val="0"/>
          <w:numId w:val="1001"/>
        </w:numPr>
        <w:pStyle w:val="Compact"/>
      </w:pPr>
      <w:r>
        <w:t xml:space="preserve">Collaborate with cross-functional teams to streamline financial processes, implementing automation tools that improved reporting accuracy by 25%.</w:t>
      </w:r>
    </w:p>
    <w:p>
      <w:pPr>
        <w:numPr>
          <w:ilvl w:val="0"/>
          <w:numId w:val="1001"/>
        </w:numPr>
        <w:pStyle w:val="Compact"/>
      </w:pPr>
      <w:r>
        <w:t xml:space="preserve">Conduct internal audits and risk assessments, identifying areas for cost savings and operational improvements totaling over CNY 1.2 million annually.</w:t>
      </w:r>
    </w:p>
    <w:p>
      <w:pPr>
        <w:numPr>
          <w:ilvl w:val="0"/>
          <w:numId w:val="1001"/>
        </w:numPr>
        <w:pStyle w:val="Compact"/>
      </w:pPr>
      <w:r>
        <w:t xml:space="preserve">Provide training to junior staff on Chinese accounting standards (CAS) and local compliance requirements, fostering a culture of financial discipline in Guangzhou.</w:t>
      </w:r>
    </w:p>
    <w:bookmarkEnd w:id="21"/>
    <w:bookmarkStart w:id="22" w:name="accountant"/>
    <w:p>
      <w:pPr>
        <w:pStyle w:val="Heading3"/>
      </w:pPr>
      <w:r>
        <w:t xml:space="preserve">Accountant</w:t>
      </w:r>
    </w:p>
    <w:p>
      <w:pPr>
        <w:pStyle w:val="FirstParagraph"/>
      </w:pPr>
      <w:r>
        <w:rPr>
          <w:bCs/>
          <w:b/>
        </w:rPr>
        <w:t xml:space="preserve">Shenzhen-Linked Enterprises Group</w:t>
      </w:r>
      <w:r>
        <w:t xml:space="preserve"> </w:t>
      </w:r>
      <w:r>
        <w:t xml:space="preserve">| Guangzhou, China | Mar 2015 – Dec 2018</w:t>
      </w:r>
    </w:p>
    <w:p>
      <w:pPr>
        <w:numPr>
          <w:ilvl w:val="0"/>
          <w:numId w:val="1002"/>
        </w:numPr>
        <w:pStyle w:val="Compact"/>
      </w:pPr>
      <w:r>
        <w:t xml:space="preserve">Managed accounts payable/receivable, payroll processing, and month-end financial close for a manufacturing subsidiary in Guangzhou.</w:t>
      </w:r>
    </w:p>
    <w:p>
      <w:pPr>
        <w:numPr>
          <w:ilvl w:val="0"/>
          <w:numId w:val="1002"/>
        </w:numPr>
        <w:pStyle w:val="Compact"/>
      </w:pPr>
      <w:r>
        <w:t xml:space="preserve">Prepared tax filings and reconciled financial statements in accordance with China’s Accounting Standards for Business Enterprises (CASBE).</w:t>
      </w:r>
    </w:p>
    <w:p>
      <w:pPr>
        <w:numPr>
          <w:ilvl w:val="0"/>
          <w:numId w:val="1002"/>
        </w:numPr>
        <w:pStyle w:val="Compact"/>
      </w:pPr>
      <w:r>
        <w:t xml:space="preserve">Supported the implementation of an ERP system (SAP) across 10+ departments, enhancing data transparency and reducing manual errors by 40%.</w:t>
      </w:r>
    </w:p>
    <w:p>
      <w:pPr>
        <w:numPr>
          <w:ilvl w:val="0"/>
          <w:numId w:val="1002"/>
        </w:numPr>
        <w:pStyle w:val="Compact"/>
      </w:pPr>
      <w:r>
        <w:t xml:space="preserve">Advised on foreign exchange risk management strategies, ensuring compliance with the State Administration of Foreign Exchange (SAFE) guidelines.</w:t>
      </w:r>
    </w:p>
    <w:p>
      <w:pPr>
        <w:numPr>
          <w:ilvl w:val="0"/>
          <w:numId w:val="1002"/>
        </w:numPr>
        <w:pStyle w:val="Compact"/>
      </w:pPr>
      <w:r>
        <w:t xml:space="preserve">Contributed to a successful tax audit by maintaining meticulous records and demonstrating adherence to Chinese tax laws, resulting in zero penalties.</w:t>
      </w:r>
    </w:p>
    <w:bookmarkEnd w:id="22"/>
    <w:bookmarkStart w:id="23" w:name="junior-accountant"/>
    <w:p>
      <w:pPr>
        <w:pStyle w:val="Heading3"/>
      </w:pPr>
      <w:r>
        <w:t xml:space="preserve">Junior Accountant</w:t>
      </w:r>
    </w:p>
    <w:p>
      <w:pPr>
        <w:pStyle w:val="FirstParagraph"/>
      </w:pPr>
      <w:r>
        <w:rPr>
          <w:bCs/>
          <w:b/>
        </w:rPr>
        <w:t xml:space="preserve">Guangzhou Finance Solutions</w:t>
      </w:r>
      <w:r>
        <w:t xml:space="preserve"> </w:t>
      </w:r>
      <w:r>
        <w:t xml:space="preserve">| Guangzhou, China | Jun 2012 – Feb 2015</w:t>
      </w:r>
    </w:p>
    <w:p>
      <w:pPr>
        <w:numPr>
          <w:ilvl w:val="0"/>
          <w:numId w:val="1003"/>
        </w:numPr>
        <w:pStyle w:val="Compact"/>
      </w:pPr>
      <w:r>
        <w:t xml:space="preserve">Assisted in the preparation of financial statements and tax returns for clients across industries, including tech startups and export-oriented businesses.</w:t>
      </w:r>
    </w:p>
    <w:p>
      <w:pPr>
        <w:numPr>
          <w:ilvl w:val="0"/>
          <w:numId w:val="1003"/>
        </w:numPr>
        <w:pStyle w:val="Compact"/>
      </w:pPr>
      <w:r>
        <w:t xml:space="preserve">Provided support during audits by organizing documentation and ensuring alignment with Chinese regulatory frameworks.</w:t>
      </w:r>
    </w:p>
    <w:p>
      <w:pPr>
        <w:numPr>
          <w:ilvl w:val="0"/>
          <w:numId w:val="1003"/>
        </w:numPr>
        <w:pStyle w:val="Compact"/>
      </w:pPr>
      <w:r>
        <w:t xml:space="preserve">Developed internal controls to safeguard client assets, improving fraud detection rates by 30%.</w:t>
      </w:r>
    </w:p>
    <w:p>
      <w:pPr>
        <w:numPr>
          <w:ilvl w:val="0"/>
          <w:numId w:val="1003"/>
        </w:numPr>
        <w:pStyle w:val="Compact"/>
      </w:pPr>
      <w:r>
        <w:t xml:space="preserve">Collaborated with local banks in Guangzhou to facilitate business loans, leveraging strong financial analysis skills to secure favorable terms.</w:t>
      </w:r>
    </w:p>
    <w:bookmarkEnd w:id="23"/>
    <w:bookmarkEnd w:id="24"/>
    <w:bookmarkStart w:id="25"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Guangzhou University</w:t>
      </w:r>
      <w:r>
        <w:t xml:space="preserve"> </w:t>
      </w:r>
      <w:r>
        <w:t xml:space="preserve">| Guangzhou, China | Graduated 2012</w:t>
      </w:r>
    </w:p>
    <w:p>
      <w:pPr>
        <w:numPr>
          <w:ilvl w:val="0"/>
          <w:numId w:val="1004"/>
        </w:numPr>
        <w:pStyle w:val="Compact"/>
      </w:pPr>
      <w:r>
        <w:t xml:space="preserve">Relevant coursework: Chinese Taxation, Financial Reporting, Auditing Standards, and International Business Law.</w:t>
      </w:r>
    </w:p>
    <w:p>
      <w:pPr>
        <w:numPr>
          <w:ilvl w:val="0"/>
          <w:numId w:val="1004"/>
        </w:numPr>
        <w:pStyle w:val="Compact"/>
      </w:pPr>
      <w:r>
        <w:t xml:space="preserve">Honored with the Academic Excellence Award for outstanding performance in Accounting Theory and Practice.</w:t>
      </w:r>
    </w:p>
    <w:p>
      <w:pPr>
        <w:pStyle w:val="FirstParagraph"/>
      </w:pPr>
      <w:r>
        <w:rPr>
          <w:bCs/>
          <w:b/>
        </w:rPr>
        <w:t xml:space="preserve">Certified Public Accountant (CPA)</w:t>
      </w:r>
    </w:p>
    <w:p>
      <w:pPr>
        <w:pStyle w:val="BodyText"/>
      </w:pPr>
      <w:r>
        <w:rPr>
          <w:iCs/>
          <w:i/>
        </w:rPr>
        <w:t xml:space="preserve">Chinese Institute of Certified Public Accountants (CICPA)</w:t>
      </w:r>
      <w:r>
        <w:t xml:space="preserve"> </w:t>
      </w:r>
      <w:r>
        <w:t xml:space="preserve">| 2016</w:t>
      </w:r>
    </w:p>
    <w:bookmarkEnd w:id="25"/>
    <w:bookmarkStart w:id="26" w:name="skills"/>
    <w:p>
      <w:pPr>
        <w:pStyle w:val="Heading2"/>
      </w:pPr>
      <w:r>
        <w:t xml:space="preserve">Skills</w:t>
      </w:r>
    </w:p>
    <w:p>
      <w:pPr>
        <w:numPr>
          <w:ilvl w:val="0"/>
          <w:numId w:val="1005"/>
        </w:numPr>
        <w:pStyle w:val="Compact"/>
      </w:pPr>
      <w:r>
        <w:rPr>
          <w:bCs/>
          <w:b/>
        </w:rPr>
        <w:t xml:space="preserve">Technical:</w:t>
      </w:r>
      <w:r>
        <w:t xml:space="preserve"> </w:t>
      </w:r>
      <w:r>
        <w:t xml:space="preserve">Financial Statement Preparation, Tax Compliance (VAT, Corporate Income Tax), Auditing, ERP Systems (SAP, QuickBooks), Data Analysis Tools (Excel, Power BI).</w:t>
      </w:r>
    </w:p>
    <w:p>
      <w:pPr>
        <w:numPr>
          <w:ilvl w:val="0"/>
          <w:numId w:val="1005"/>
        </w:numPr>
        <w:pStyle w:val="Compact"/>
      </w:pPr>
      <w:r>
        <w:rPr>
          <w:bCs/>
          <w:b/>
        </w:rPr>
        <w:t xml:space="preserve">Languages:</w:t>
      </w:r>
      <w:r>
        <w:t xml:space="preserve"> </w:t>
      </w:r>
      <w:r>
        <w:t xml:space="preserve">Mandarin Chinese (Native), English (Fluent), Basic Cantonese.</w:t>
      </w:r>
    </w:p>
    <w:p>
      <w:pPr>
        <w:numPr>
          <w:ilvl w:val="0"/>
          <w:numId w:val="1005"/>
        </w:numPr>
        <w:pStyle w:val="Compact"/>
      </w:pPr>
      <w:r>
        <w:rPr>
          <w:bCs/>
          <w:b/>
        </w:rPr>
        <w:t xml:space="preserve">Regulatory Knowledge:</w:t>
      </w:r>
      <w:r>
        <w:t xml:space="preserve"> </w:t>
      </w:r>
      <w:r>
        <w:t xml:space="preserve">China Accounting Standards (CAS), Corporate Income Tax Law, Value-Added Tax Regulations, and SAFE Compliance.</w:t>
      </w:r>
    </w:p>
    <w:p>
      <w:pPr>
        <w:numPr>
          <w:ilvl w:val="0"/>
          <w:numId w:val="1005"/>
        </w:numPr>
        <w:pStyle w:val="Compact"/>
      </w:pPr>
      <w:r>
        <w:rPr>
          <w:bCs/>
          <w:b/>
        </w:rPr>
        <w:t xml:space="preserve">Soft Skills:</w:t>
      </w:r>
      <w:r>
        <w:t xml:space="preserve"> </w:t>
      </w:r>
      <w:r>
        <w:t xml:space="preserve">Attention to Detail, Problem-Solving, Client Relationship Management, Cross-Cultural Communication.</w:t>
      </w:r>
    </w:p>
    <w:bookmarkEnd w:id="26"/>
    <w:bookmarkStart w:id="27" w:name="certifications-professional-development"/>
    <w:p>
      <w:pPr>
        <w:pStyle w:val="Heading2"/>
      </w:pPr>
      <w:r>
        <w:t xml:space="preserve">Certifications &amp; Professional Development</w:t>
      </w:r>
    </w:p>
    <w:p>
      <w:pPr>
        <w:numPr>
          <w:ilvl w:val="0"/>
          <w:numId w:val="1006"/>
        </w:numPr>
        <w:pStyle w:val="Compact"/>
      </w:pPr>
      <w:r>
        <w:t xml:space="preserve">Certified Public Accountant (CPA) – CICPA (2016)</w:t>
      </w:r>
    </w:p>
    <w:p>
      <w:pPr>
        <w:numPr>
          <w:ilvl w:val="0"/>
          <w:numId w:val="1006"/>
        </w:numPr>
        <w:pStyle w:val="Compact"/>
      </w:pPr>
      <w:r>
        <w:t xml:space="preserve">Advanced Taxation Workshop – Guangzhou Institute of Finance (2019)</w:t>
      </w:r>
    </w:p>
    <w:p>
      <w:pPr>
        <w:numPr>
          <w:ilvl w:val="0"/>
          <w:numId w:val="1006"/>
        </w:numPr>
        <w:pStyle w:val="Compact"/>
      </w:pPr>
      <w:r>
        <w:t xml:space="preserve">ERP Implementation Certification – SAP Academy (2017)</w:t>
      </w:r>
    </w:p>
    <w:bookmarkEnd w:id="27"/>
    <w:bookmarkStart w:id="28" w:name="additional-information"/>
    <w:p>
      <w:pPr>
        <w:pStyle w:val="Heading2"/>
      </w:pPr>
      <w:r>
        <w:t xml:space="preserve">Additional Information</w:t>
      </w:r>
    </w:p>
    <w:p>
      <w:pPr>
        <w:pStyle w:val="FirstParagraph"/>
      </w:pPr>
      <w:r>
        <w:rPr>
          <w:bCs/>
          <w:b/>
        </w:rPr>
        <w:t xml:space="preserve">Location:</w:t>
      </w:r>
      <w:r>
        <w:t xml:space="preserve"> </w:t>
      </w:r>
      <w:r>
        <w:t xml:space="preserve">Guangzhou, China |</w:t>
      </w:r>
      <w:r>
        <w:t xml:space="preserve"> </w:t>
      </w:r>
      <w:r>
        <w:rPr>
          <w:bCs/>
          <w:b/>
        </w:rPr>
        <w:t xml:space="preserve">Availability:</w:t>
      </w:r>
      <w:r>
        <w:t xml:space="preserve"> </w:t>
      </w:r>
      <w:r>
        <w:t xml:space="preserve">Immediate</w:t>
      </w:r>
    </w:p>
    <w:p>
      <w:pPr>
        <w:pStyle w:val="BodyText"/>
      </w:pPr>
      <w:r>
        <w:t xml:space="preserve">I am deeply committed to contributing my expertise as an Accountant in China Guangzhou, where I have built a solid foundation in financial compliance and strategic planning. My goal is to support businesses in navigating the complexities of the Chinese market while ensuring adherence to local and international standards. I am eager to leverage my experience in Guangzhou’s thriving economy to drive growth and operational excellence for forward-thinking organizations.</w:t>
      </w:r>
    </w:p>
    <w:bookmarkEnd w:id="28"/>
    <w:p>
      <w:pPr>
        <w:pStyle w:val="BodyText"/>
      </w:pPr>
      <w:r>
        <w:t xml:space="preserve">Contact: john.doe@example.com | +86 123 4567 8901 | Guangzhou, China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Accountant - China Guangzhou</dc:title>
  <dc:creator/>
  <dc:language>en</dc:language>
  <cp:keywords/>
  <dcterms:created xsi:type="dcterms:W3CDTF">2025-12-10T17:29:28Z</dcterms:created>
  <dcterms:modified xsi:type="dcterms:W3CDTF">2025-12-10T17:29:28Z</dcterms:modified>
</cp:coreProperties>
</file>

<file path=docProps/custom.xml><?xml version="1.0" encoding="utf-8"?>
<Properties xmlns="http://schemas.openxmlformats.org/officeDocument/2006/custom-properties" xmlns:vt="http://schemas.openxmlformats.org/officeDocument/2006/docPropsVTypes"/>
</file>