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China</w:t>
      </w:r>
      <w:r>
        <w:t xml:space="preserve"> </w:t>
      </w:r>
      <w:r>
        <w:t xml:space="preserve">Shanghai</w:t>
      </w:r>
    </w:p>
    <w:bookmarkStart w:id="20" w:name="john-doe"/>
    <w:p>
      <w:pPr>
        <w:pStyle w:val="Heading1"/>
      </w:pPr>
      <w:r>
        <w:t xml:space="preserve">John Doe</w:t>
      </w:r>
    </w:p>
    <w:p>
      <w:pPr>
        <w:pStyle w:val="FirstParagraph"/>
      </w:pPr>
      <w:r>
        <w:t xml:space="preserve">Accountant | China Shanghai</w:t>
      </w:r>
    </w:p>
    <w:bookmarkEnd w:id="20"/>
    <w:bookmarkStart w:id="21" w:name="contact-information"/>
    <w:p>
      <w:pPr>
        <w:pStyle w:val="Heading2"/>
      </w:pPr>
      <w:r>
        <w:t xml:space="preserve">Contact Information</w:t>
      </w:r>
    </w:p>
    <w:p>
      <w:pPr>
        <w:pStyle w:val="FirstParagraph"/>
      </w:pPr>
      <w:r>
        <w:rPr>
          <w:bCs/>
          <w:b/>
        </w:rPr>
        <w:t xml:space="preserve">Phone:</w:t>
      </w:r>
      <w:r>
        <w:t xml:space="preserve"> </w:t>
      </w:r>
      <w:r>
        <w:t xml:space="preserve">+86 138-1234-5678</w:t>
      </w:r>
    </w:p>
    <w:p>
      <w:pPr>
        <w:pStyle w:val="BodyText"/>
      </w:pPr>
      <w:r>
        <w:rPr>
          <w:bCs/>
          <w:b/>
        </w:rPr>
        <w:t xml:space="preserve">Email:</w:t>
      </w:r>
      <w:r>
        <w:t xml:space="preserve"> </w:t>
      </w:r>
      <w:r>
        <w:t xml:space="preserve">johndoe@example.com</w:t>
      </w:r>
    </w:p>
    <w:p>
      <w:pPr>
        <w:pStyle w:val="BodyText"/>
      </w:pPr>
      <w:r>
        <w:rPr>
          <w:bCs/>
          <w:b/>
        </w:rPr>
        <w:t xml:space="preserve">Address:</w:t>
      </w:r>
      <w:r>
        <w:t xml:space="preserve"> </w:t>
      </w:r>
      <w:r>
        <w:t xml:space="preserve">123 Main Road, Pudong District, Shanghai, China</w:t>
      </w:r>
    </w:p>
    <w:bookmarkEnd w:id="21"/>
    <w:bookmarkStart w:id="22" w:name="professional-summary"/>
    <w:p>
      <w:pPr>
        <w:pStyle w:val="Heading2"/>
      </w:pPr>
      <w:r>
        <w:t xml:space="preserve">Professional Summary</w:t>
      </w:r>
    </w:p>
    <w:p>
      <w:pPr>
        <w:pStyle w:val="FirstParagraph"/>
      </w:pPr>
      <w:r>
        <w:t xml:space="preserve">A dedicated Accountant with over 8 years of experience in financial management and accounting services tailored for businesses operating in China Shanghai. Proficient in navigating Chinese accounting standards (CAS), tax regulations, and international financial reporting systems (IFRS). A strong advocate for transparency, compliance, and strategic financial planning to support the growth of multinational corporations and local enterprises. Skilled in preparing accurate financial statements, managing accounts payable/receivable, and ensuring adherence to China’s complex regulatory environment. Proven ability to collaborate with cross-functional teams in dynamic settings across Shanghai’s bustling commercial hubs.</w:t>
      </w:r>
    </w:p>
    <w:bookmarkEnd w:id="22"/>
    <w:bookmarkStart w:id="23" w:name="work-experience"/>
    <w:p>
      <w:pPr>
        <w:pStyle w:val="Heading2"/>
      </w:pPr>
      <w:r>
        <w:t xml:space="preserve">Work Experience</w:t>
      </w:r>
    </w:p>
    <w:p>
      <w:pPr>
        <w:pStyle w:val="FirstParagraph"/>
      </w:pPr>
      <w:r>
        <w:rPr>
          <w:bCs/>
          <w:b/>
        </w:rPr>
        <w:t xml:space="preserve">Senior Accountant</w:t>
      </w:r>
      <w:r>
        <w:br/>
      </w:r>
      <w:r>
        <w:rPr>
          <w:iCs/>
          <w:i/>
        </w:rPr>
        <w:t xml:space="preserve">SinoGlobal Accounting Solutions, Shanghai, China</w:t>
      </w:r>
      <w:r>
        <w:br/>
      </w:r>
      <w:r>
        <w:t xml:space="preserve">Jan 2019 – Present</w:t>
      </w:r>
    </w:p>
    <w:p>
      <w:pPr>
        <w:numPr>
          <w:ilvl w:val="0"/>
          <w:numId w:val="1001"/>
        </w:numPr>
        <w:pStyle w:val="Compact"/>
      </w:pPr>
      <w:r>
        <w:t xml:space="preserve">Managed financial reporting and tax compliance for over 50 multinational clients in Shanghai, ensuring alignment with China’s Accounting Law and VAT regulations.</w:t>
      </w:r>
    </w:p>
    <w:p>
      <w:pPr>
        <w:numPr>
          <w:ilvl w:val="0"/>
          <w:numId w:val="1001"/>
        </w:numPr>
        <w:pStyle w:val="Compact"/>
      </w:pPr>
      <w:r>
        <w:t xml:space="preserve">Led the implementation of Yonyou ERP systems to streamline accounting processes, reducing manual errors by 35%.</w:t>
      </w:r>
    </w:p>
    <w:p>
      <w:pPr>
        <w:numPr>
          <w:ilvl w:val="0"/>
          <w:numId w:val="1001"/>
        </w:numPr>
        <w:pStyle w:val="Compact"/>
      </w:pPr>
      <w:r>
        <w:t xml:space="preserve">Collaborated with local and international teams to prepare consolidated financial statements under both CAS and IFRS standards.</w:t>
      </w:r>
    </w:p>
    <w:p>
      <w:pPr>
        <w:numPr>
          <w:ilvl w:val="0"/>
          <w:numId w:val="1001"/>
        </w:numPr>
        <w:pStyle w:val="Compact"/>
      </w:pPr>
      <w:r>
        <w:t xml:space="preserve">Provided expert guidance on transfer pricing strategies for export businesses in Shanghai’s free trade zones.</w:t>
      </w:r>
    </w:p>
    <w:p>
      <w:pPr>
        <w:pStyle w:val="FirstParagraph"/>
      </w:pPr>
      <w:r>
        <w:rPr>
          <w:bCs/>
          <w:b/>
        </w:rPr>
        <w:t xml:space="preserve">Accountant</w:t>
      </w:r>
      <w:r>
        <w:br/>
      </w:r>
      <w:r>
        <w:rPr>
          <w:iCs/>
          <w:i/>
        </w:rPr>
        <w:t xml:space="preserve">Shanghai Tech Innovations Co., Ltd., Shanghai, China</w:t>
      </w:r>
      <w:r>
        <w:br/>
      </w:r>
      <w:r>
        <w:t xml:space="preserve">Jun 2016 – Dec 2018</w:t>
      </w:r>
    </w:p>
    <w:p>
      <w:pPr>
        <w:numPr>
          <w:ilvl w:val="0"/>
          <w:numId w:val="1002"/>
        </w:numPr>
        <w:pStyle w:val="Compact"/>
      </w:pPr>
      <w:r>
        <w:t xml:space="preserve">Managed accounts payable/receivable for a $5M annual revenue business, maintaining a 98% on-time payment rate.</w:t>
      </w:r>
    </w:p>
    <w:p>
      <w:pPr>
        <w:numPr>
          <w:ilvl w:val="0"/>
          <w:numId w:val="1002"/>
        </w:numPr>
        <w:pStyle w:val="Compact"/>
      </w:pPr>
      <w:r>
        <w:t xml:space="preserve">Conducted monthly audits to ensure compliance with China’s Corporate Income Tax laws and local labor regulations.</w:t>
      </w:r>
    </w:p>
    <w:p>
      <w:pPr>
        <w:numPr>
          <w:ilvl w:val="0"/>
          <w:numId w:val="1002"/>
        </w:numPr>
        <w:pStyle w:val="Compact"/>
      </w:pPr>
      <w:r>
        <w:t xml:space="preserve">Supported the finance team in preparing tax filings for Shanghai’s industrial parks, optimizing deductions for R&amp;D expenditures.</w:t>
      </w:r>
    </w:p>
    <w:p>
      <w:pPr>
        <w:numPr>
          <w:ilvl w:val="0"/>
          <w:numId w:val="1002"/>
        </w:numPr>
        <w:pStyle w:val="Compact"/>
      </w:pPr>
      <w:r>
        <w:t xml:space="preserve">Trained junior accountants on Chinese tax codes and accounting software like Kingdee.</w:t>
      </w:r>
    </w:p>
    <w:bookmarkEnd w:id="23"/>
    <w:bookmarkStart w:id="24" w:name="education"/>
    <w:p>
      <w:pPr>
        <w:pStyle w:val="Heading2"/>
      </w:pPr>
      <w:r>
        <w:t xml:space="preserve">Education</w:t>
      </w:r>
    </w:p>
    <w:p>
      <w:pPr>
        <w:pStyle w:val="FirstParagraph"/>
      </w:pPr>
      <w:r>
        <w:rPr>
          <w:bCs/>
          <w:b/>
        </w:rPr>
        <w:t xml:space="preserve">Bachelor of Science in Accounting</w:t>
      </w:r>
      <w:r>
        <w:br/>
      </w:r>
      <w:r>
        <w:rPr>
          <w:iCs/>
          <w:i/>
        </w:rPr>
        <w:t xml:space="preserve">Shanghai University of Finance and Economics, China</w:t>
      </w:r>
      <w:r>
        <w:br/>
      </w:r>
      <w:r>
        <w:t xml:space="preserve">Graduated: June 2015</w:t>
      </w:r>
    </w:p>
    <w:bookmarkEnd w:id="24"/>
    <w:bookmarkStart w:id="25" w:name="skills"/>
    <w:p>
      <w:pPr>
        <w:pStyle w:val="Heading2"/>
      </w:pPr>
      <w:r>
        <w:t xml:space="preserve">Skills</w:t>
      </w:r>
    </w:p>
    <w:p>
      <w:pPr>
        <w:numPr>
          <w:ilvl w:val="0"/>
          <w:numId w:val="1003"/>
        </w:numPr>
        <w:pStyle w:val="Compact"/>
      </w:pPr>
      <w:r>
        <w:rPr>
          <w:bCs/>
          <w:b/>
        </w:rPr>
        <w:t xml:space="preserve">Technical Proficiency:</w:t>
      </w:r>
      <w:r>
        <w:t xml:space="preserve"> </w:t>
      </w:r>
      <w:r>
        <w:t xml:space="preserve">CPA (China), IFRS, CAS, VAT Compliance, Yonyou/ERP Systems, QuickBooks</w:t>
      </w:r>
    </w:p>
    <w:p>
      <w:pPr>
        <w:numPr>
          <w:ilvl w:val="0"/>
          <w:numId w:val="1003"/>
        </w:numPr>
        <w:pStyle w:val="Compact"/>
      </w:pPr>
      <w:r>
        <w:rPr>
          <w:bCs/>
          <w:b/>
        </w:rPr>
        <w:t xml:space="preserve">Languages:</w:t>
      </w:r>
      <w:r>
        <w:t xml:space="preserve"> </w:t>
      </w:r>
      <w:r>
        <w:t xml:space="preserve">Fluent in Mandarin Chinese and English; basic understanding of Spanish</w:t>
      </w:r>
    </w:p>
    <w:p>
      <w:pPr>
        <w:numPr>
          <w:ilvl w:val="0"/>
          <w:numId w:val="1003"/>
        </w:numPr>
        <w:pStyle w:val="Compact"/>
      </w:pPr>
      <w:r>
        <w:rPr>
          <w:bCs/>
          <w:b/>
        </w:rPr>
        <w:t xml:space="preserve">Soft Skills:</w:t>
      </w:r>
      <w:r>
        <w:t xml:space="preserve"> </w:t>
      </w:r>
      <w:r>
        <w:t xml:space="preserve">Analytical thinking, attention to detail, cross-cultural communication, strategic planning</w:t>
      </w:r>
    </w:p>
    <w:bookmarkEnd w:id="25"/>
    <w:bookmarkStart w:id="26" w:name="certifications"/>
    <w:p>
      <w:pPr>
        <w:pStyle w:val="Heading2"/>
      </w:pPr>
      <w:r>
        <w:t xml:space="preserve">Certifications</w:t>
      </w:r>
    </w:p>
    <w:p>
      <w:pPr>
        <w:numPr>
          <w:ilvl w:val="0"/>
          <w:numId w:val="1004"/>
        </w:numPr>
        <w:pStyle w:val="Compact"/>
      </w:pPr>
      <w:r>
        <w:t xml:space="preserve">Certified Public Accountant (CPA) – China Association of Certified Public Accountants (CICPA), 2018</w:t>
      </w:r>
    </w:p>
    <w:p>
      <w:pPr>
        <w:numPr>
          <w:ilvl w:val="0"/>
          <w:numId w:val="1004"/>
        </w:numPr>
        <w:pStyle w:val="Compact"/>
      </w:pPr>
      <w:r>
        <w:t xml:space="preserve">Professional Tax Consultant – Shanghai Tax Institute, 2017</w:t>
      </w:r>
    </w:p>
    <w:bookmarkEnd w:id="26"/>
    <w:bookmarkStart w:id="27"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Chinese Institute of Certified Public Accountants (CICPA), Shanghai Chapter.</w:t>
      </w:r>
    </w:p>
    <w:p>
      <w:pPr>
        <w:pStyle w:val="BodyText"/>
      </w:pPr>
      <w:r>
        <w:rPr>
          <w:bCs/>
          <w:b/>
        </w:rPr>
        <w:t xml:space="preserve">Projects in China Shanghai:</w:t>
      </w:r>
      <w:r>
        <w:t xml:space="preserve"> </w:t>
      </w:r>
      <w:r>
        <w:t xml:space="preserve">Led a project to digitize financial records for a manufacturing firm in Pudong, reducing processing time by 40%. Supported a tech startup in navigating tax incentives for high-tech enterprises in the Zhangjiang Hi-Tech Park.</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China Shanghai</dc:title>
  <dc:creator/>
  <dc:language>en</dc:language>
  <cp:keywords/>
  <dcterms:created xsi:type="dcterms:W3CDTF">2026-07-23T08:48:46Z</dcterms:created>
  <dcterms:modified xsi:type="dcterms:W3CDTF">2026-07-23T08:48:46Z</dcterms:modified>
</cp:coreProperties>
</file>

<file path=docProps/custom.xml><?xml version="1.0" encoding="utf-8"?>
<Properties xmlns="http://schemas.openxmlformats.org/officeDocument/2006/custom-properties" xmlns:vt="http://schemas.openxmlformats.org/officeDocument/2006/docPropsVTypes"/>
</file>